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B235E" w14:textId="77777777" w:rsidR="00EC4AC5" w:rsidRDefault="00EC4AC5" w:rsidP="00C5101F">
      <w:pPr>
        <w:widowControl/>
        <w:shd w:val="clear" w:color="auto" w:fill="FFFFFF"/>
        <w:jc w:val="center"/>
        <w:rPr>
          <w:rFonts w:ascii="Arial" w:eastAsia="ＭＳ Ｐゴシック" w:hAnsi="Arial" w:cs="Arial"/>
          <w:b/>
          <w:bCs/>
          <w:color w:val="000000"/>
          <w:kern w:val="0"/>
          <w:sz w:val="32"/>
          <w:szCs w:val="32"/>
        </w:rPr>
      </w:pPr>
      <w:r>
        <w:rPr>
          <w:rFonts w:ascii="Arial" w:eastAsia="ＭＳ Ｐゴシック" w:hAnsi="Arial" w:cs="Arial" w:hint="eastAsia"/>
          <w:b/>
          <w:bCs/>
          <w:color w:val="000000"/>
          <w:kern w:val="0"/>
          <w:sz w:val="32"/>
          <w:szCs w:val="32"/>
        </w:rPr>
        <w:t xml:space="preserve">合同会社トゥルース　</w:t>
      </w:r>
    </w:p>
    <w:p w14:paraId="2FBBEB01" w14:textId="0B2A062A" w:rsidR="00EA44A5" w:rsidRDefault="00EC4AC5" w:rsidP="00C5101F">
      <w:pPr>
        <w:widowControl/>
        <w:shd w:val="clear" w:color="auto" w:fill="FFFFFF"/>
        <w:jc w:val="center"/>
        <w:rPr>
          <w:rFonts w:ascii="Arial" w:eastAsia="ＭＳ Ｐゴシック" w:hAnsi="Arial" w:cs="Arial"/>
          <w:b/>
          <w:bCs/>
          <w:color w:val="000000"/>
          <w:kern w:val="0"/>
          <w:sz w:val="32"/>
          <w:szCs w:val="32"/>
        </w:rPr>
      </w:pPr>
      <w:r>
        <w:rPr>
          <w:rFonts w:ascii="Arial" w:eastAsia="ＭＳ Ｐゴシック" w:hAnsi="Arial" w:cs="Arial" w:hint="eastAsia"/>
          <w:b/>
          <w:bCs/>
          <w:color w:val="000000"/>
          <w:kern w:val="0"/>
          <w:sz w:val="32"/>
          <w:szCs w:val="32"/>
        </w:rPr>
        <w:t>放課後等デイサービス事業所ここはれ～心晴～</w:t>
      </w:r>
    </w:p>
    <w:p w14:paraId="588CCFBC" w14:textId="37B603F1" w:rsidR="00EC4AC5" w:rsidRDefault="00EC4AC5" w:rsidP="00C5101F">
      <w:pPr>
        <w:widowControl/>
        <w:shd w:val="clear" w:color="auto" w:fill="FFFFFF"/>
        <w:jc w:val="center"/>
        <w:rPr>
          <w:rFonts w:ascii="Arial" w:eastAsia="ＭＳ Ｐゴシック" w:hAnsi="Arial" w:cs="Arial"/>
          <w:b/>
          <w:bCs/>
          <w:color w:val="000000"/>
          <w:kern w:val="0"/>
          <w:sz w:val="32"/>
          <w:szCs w:val="32"/>
        </w:rPr>
      </w:pPr>
      <w:r>
        <w:rPr>
          <w:rFonts w:ascii="Arial" w:eastAsia="ＭＳ Ｐゴシック" w:hAnsi="Arial" w:cs="Arial" w:hint="eastAsia"/>
          <w:b/>
          <w:bCs/>
          <w:color w:val="000000"/>
          <w:kern w:val="0"/>
          <w:sz w:val="32"/>
          <w:szCs w:val="32"/>
        </w:rPr>
        <w:t>キッズステーションここはれ～心晴～</w:t>
      </w:r>
    </w:p>
    <w:p w14:paraId="19AC5B27" w14:textId="63656691" w:rsidR="00EC4AC5" w:rsidRDefault="00EC4AC5" w:rsidP="00C5101F">
      <w:pPr>
        <w:widowControl/>
        <w:shd w:val="clear" w:color="auto" w:fill="FFFFFF"/>
        <w:jc w:val="center"/>
        <w:rPr>
          <w:rFonts w:ascii="Arial" w:eastAsia="ＭＳ Ｐゴシック" w:hAnsi="Arial" w:cs="Arial"/>
          <w:b/>
          <w:bCs/>
          <w:color w:val="000000"/>
          <w:kern w:val="0"/>
          <w:sz w:val="32"/>
          <w:szCs w:val="32"/>
        </w:rPr>
      </w:pPr>
      <w:r>
        <w:rPr>
          <w:rFonts w:ascii="Arial" w:eastAsia="ＭＳ Ｐゴシック" w:hAnsi="Arial" w:cs="Arial" w:hint="eastAsia"/>
          <w:b/>
          <w:bCs/>
          <w:color w:val="000000"/>
          <w:kern w:val="0"/>
          <w:sz w:val="32"/>
          <w:szCs w:val="32"/>
        </w:rPr>
        <w:t>～支援プログラム～</w:t>
      </w:r>
    </w:p>
    <w:p w14:paraId="73953674" w14:textId="77777777" w:rsidR="007A5822" w:rsidRDefault="007A5822" w:rsidP="00C5101F">
      <w:pPr>
        <w:widowControl/>
        <w:shd w:val="clear" w:color="auto" w:fill="FFFFFF"/>
        <w:jc w:val="center"/>
        <w:rPr>
          <w:rFonts w:ascii="Arial" w:eastAsia="ＭＳ Ｐゴシック" w:hAnsi="Arial" w:cs="Arial"/>
          <w:b/>
          <w:bCs/>
          <w:color w:val="000000"/>
          <w:kern w:val="0"/>
          <w:sz w:val="32"/>
          <w:szCs w:val="32"/>
        </w:rPr>
      </w:pPr>
    </w:p>
    <w:p w14:paraId="2A928345" w14:textId="77777777" w:rsidR="007A5822" w:rsidRDefault="007A5822" w:rsidP="00C5101F">
      <w:pPr>
        <w:widowControl/>
        <w:shd w:val="clear" w:color="auto" w:fill="FFFFFF"/>
        <w:jc w:val="center"/>
        <w:rPr>
          <w:rFonts w:ascii="Arial" w:eastAsia="ＭＳ Ｐゴシック" w:hAnsi="Arial" w:cs="Arial"/>
          <w:b/>
          <w:bCs/>
          <w:color w:val="000000"/>
          <w:kern w:val="0"/>
          <w:sz w:val="32"/>
          <w:szCs w:val="32"/>
        </w:rPr>
      </w:pPr>
    </w:p>
    <w:p w14:paraId="229FD2CB" w14:textId="5D91F125" w:rsidR="007A5822" w:rsidRPr="007A5822" w:rsidRDefault="007A5822" w:rsidP="007A5822">
      <w:pPr>
        <w:pStyle w:val="a3"/>
        <w:ind w:leftChars="0" w:left="432" w:right="210"/>
        <w:jc w:val="left"/>
        <w:rPr>
          <w:rFonts w:ascii="HGP創英角ｺﾞｼｯｸUB" w:eastAsia="HGP創英角ｺﾞｼｯｸUB" w:hAnsi="HGP創英角ｺﾞｼｯｸUB"/>
          <w:color w:val="4472C4" w:themeColor="accent1"/>
          <w:sz w:val="52"/>
          <w:szCs w:val="52"/>
          <w:u w:val="single"/>
        </w:rPr>
      </w:pPr>
      <w:r w:rsidRPr="007A5822">
        <w:rPr>
          <w:rFonts w:ascii="HGP創英角ｺﾞｼｯｸUB" w:eastAsia="HGP創英角ｺﾞｼｯｸUB" w:hAnsi="HGP創英角ｺﾞｼｯｸUB" w:hint="eastAsia"/>
          <w:sz w:val="36"/>
          <w:szCs w:val="36"/>
          <w:u w:val="single"/>
        </w:rPr>
        <w:t>法人理念</w:t>
      </w:r>
      <w:r w:rsidRPr="007A5822">
        <w:rPr>
          <w:rFonts w:ascii="HGP創英角ｺﾞｼｯｸUB" w:eastAsia="HGP創英角ｺﾞｼｯｸUB" w:hAnsi="HGP創英角ｺﾞｼｯｸUB" w:hint="eastAsia"/>
          <w:color w:val="4472C4" w:themeColor="accent1"/>
          <w:sz w:val="52"/>
          <w:szCs w:val="52"/>
          <w:u w:val="single"/>
        </w:rPr>
        <w:t>『真実（すなお）な心を育み、人と街が大好きになる』</w:t>
      </w:r>
    </w:p>
    <w:p w14:paraId="68667B81" w14:textId="77777777" w:rsidR="007A5822" w:rsidRPr="007A5822" w:rsidRDefault="007A5822" w:rsidP="007A5822">
      <w:pPr>
        <w:pStyle w:val="a3"/>
        <w:ind w:leftChars="0" w:left="432" w:right="210"/>
        <w:jc w:val="left"/>
        <w:rPr>
          <w:rFonts w:ascii="HGP創英角ｺﾞｼｯｸUB" w:eastAsia="HGP創英角ｺﾞｼｯｸUB" w:hAnsi="HGP創英角ｺﾞｼｯｸUB"/>
          <w:sz w:val="36"/>
          <w:szCs w:val="36"/>
        </w:rPr>
      </w:pPr>
      <w:r w:rsidRPr="007A5822">
        <w:rPr>
          <w:rFonts w:ascii="HGP創英角ｺﾞｼｯｸUB" w:eastAsia="HGP創英角ｺﾞｼｯｸUB" w:hAnsi="HGP創英角ｺﾞｼｯｸUB" w:hint="eastAsia"/>
          <w:sz w:val="36"/>
          <w:szCs w:val="36"/>
        </w:rPr>
        <w:t>（理念の背景）</w:t>
      </w:r>
    </w:p>
    <w:p w14:paraId="3E9CE1D3" w14:textId="43D2617C" w:rsidR="007A5822" w:rsidRPr="007A5822" w:rsidRDefault="007A5822" w:rsidP="007A5822">
      <w:pPr>
        <w:pStyle w:val="a3"/>
        <w:ind w:leftChars="0" w:left="432" w:right="210"/>
        <w:jc w:val="left"/>
        <w:rPr>
          <w:rFonts w:ascii="HGP創英角ｺﾞｼｯｸUB" w:eastAsia="HGP創英角ｺﾞｼｯｸUB" w:hAnsi="HGP創英角ｺﾞｼｯｸUB"/>
          <w:sz w:val="36"/>
          <w:szCs w:val="36"/>
        </w:rPr>
      </w:pPr>
      <w:r w:rsidRPr="007A5822">
        <w:rPr>
          <w:rFonts w:ascii="HGP創英角ｺﾞｼｯｸUB" w:eastAsia="HGP創英角ｺﾞｼｯｸUB" w:hAnsi="HGP創英角ｺﾞｼｯｸUB" w:hint="eastAsia"/>
          <w:sz w:val="36"/>
          <w:szCs w:val="36"/>
        </w:rPr>
        <w:t>人の人間として、社会人として、親として『真実（すなお）』に生きることの大切さや心の穏やかさを感じることができたのは音楽療法を通してこの地域で様々な方と関わらせていただいたからだと気づきました。</w:t>
      </w:r>
    </w:p>
    <w:p w14:paraId="23902CF4" w14:textId="77777777" w:rsidR="007A5822" w:rsidRPr="007A5822" w:rsidRDefault="007A5822" w:rsidP="007A5822">
      <w:pPr>
        <w:pStyle w:val="a3"/>
        <w:ind w:leftChars="0" w:left="432" w:right="210"/>
        <w:jc w:val="left"/>
        <w:rPr>
          <w:rFonts w:ascii="HGP創英角ｺﾞｼｯｸUB" w:eastAsia="HGP創英角ｺﾞｼｯｸUB" w:hAnsi="HGP創英角ｺﾞｼｯｸUB"/>
          <w:sz w:val="36"/>
          <w:szCs w:val="36"/>
        </w:rPr>
      </w:pPr>
      <w:r w:rsidRPr="007A5822">
        <w:rPr>
          <w:rFonts w:ascii="HGP創英角ｺﾞｼｯｸUB" w:eastAsia="HGP創英角ｺﾞｼｯｸUB" w:hAnsi="HGP創英角ｺﾞｼｯｸUB" w:hint="eastAsia"/>
          <w:sz w:val="36"/>
          <w:szCs w:val="36"/>
        </w:rPr>
        <w:t>私たちが生まれたこの街が穏やかであり、輝き続けるためには人と人との間に壁があってはいけません。障がいがあってもなくても真実（すなお）なこころで生ていることを分かち合う。</w:t>
      </w:r>
    </w:p>
    <w:p w14:paraId="6D194330" w14:textId="77777777" w:rsidR="007A5822" w:rsidRPr="007A5822" w:rsidRDefault="007A5822" w:rsidP="007A5822">
      <w:pPr>
        <w:pStyle w:val="a3"/>
        <w:ind w:leftChars="0" w:left="432" w:right="210"/>
        <w:jc w:val="left"/>
        <w:rPr>
          <w:rFonts w:ascii="HGP創英角ｺﾞｼｯｸUB" w:eastAsia="HGP創英角ｺﾞｼｯｸUB" w:hAnsi="HGP創英角ｺﾞｼｯｸUB"/>
          <w:sz w:val="36"/>
          <w:szCs w:val="36"/>
        </w:rPr>
      </w:pPr>
      <w:r w:rsidRPr="007A5822">
        <w:rPr>
          <w:rFonts w:ascii="HGP創英角ｺﾞｼｯｸUB" w:eastAsia="HGP創英角ｺﾞｼｯｸUB" w:hAnsi="HGP創英角ｺﾞｼｯｸUB" w:hint="eastAsia"/>
          <w:sz w:val="36"/>
          <w:szCs w:val="36"/>
        </w:rPr>
        <w:t>人と人を近づけ、ぬくもりを感じ合い、人と街が晴れやかになるための架け橋となる企業を目指します。</w:t>
      </w:r>
    </w:p>
    <w:p w14:paraId="355FA4C7" w14:textId="7D336B44" w:rsidR="007A5822" w:rsidRPr="007A5822" w:rsidRDefault="007A5822" w:rsidP="007A5822">
      <w:pPr>
        <w:widowControl/>
        <w:shd w:val="clear" w:color="auto" w:fill="FFFFFF"/>
        <w:jc w:val="left"/>
        <w:rPr>
          <w:rFonts w:ascii="Arial" w:eastAsia="ＭＳ Ｐゴシック" w:hAnsi="Arial" w:cs="Arial"/>
          <w:b/>
          <w:bCs/>
          <w:color w:val="000000"/>
          <w:kern w:val="0"/>
          <w:sz w:val="32"/>
          <w:szCs w:val="32"/>
        </w:rPr>
      </w:pPr>
    </w:p>
    <w:p w14:paraId="538E7677" w14:textId="44B43E47" w:rsidR="007A5822" w:rsidRPr="007A5822" w:rsidRDefault="007A5822" w:rsidP="007A5822">
      <w:pPr>
        <w:widowControl/>
        <w:shd w:val="clear" w:color="auto" w:fill="FFFFFF"/>
        <w:jc w:val="left"/>
        <w:rPr>
          <w:rFonts w:ascii="HGP創英角ｺﾞｼｯｸUB" w:eastAsia="HGP創英角ｺﾞｼｯｸUB" w:hAnsi="HGP創英角ｺﾞｼｯｸUB" w:cs="Arial"/>
          <w:b/>
          <w:bCs/>
          <w:color w:val="4472C4" w:themeColor="accent1"/>
          <w:kern w:val="0"/>
          <w:sz w:val="40"/>
          <w:szCs w:val="40"/>
        </w:rPr>
      </w:pPr>
      <w:r>
        <w:rPr>
          <w:rFonts w:ascii="Arial" w:eastAsia="ＭＳ Ｐゴシック" w:hAnsi="Arial" w:cs="Arial" w:hint="eastAsia"/>
          <w:b/>
          <w:bCs/>
          <w:color w:val="000000"/>
          <w:kern w:val="0"/>
          <w:sz w:val="32"/>
          <w:szCs w:val="32"/>
        </w:rPr>
        <w:t>【支援方針】</w:t>
      </w:r>
      <w:r w:rsidRPr="007A5822">
        <w:rPr>
          <w:rFonts w:ascii="HGP創英角ｺﾞｼｯｸUB" w:eastAsia="HGP創英角ｺﾞｼｯｸUB" w:hAnsi="HGP創英角ｺﾞｼｯｸUB" w:cs="Arial"/>
          <w:b/>
          <w:bCs/>
          <w:color w:val="4472C4" w:themeColor="accent1"/>
          <w:kern w:val="0"/>
          <w:sz w:val="40"/>
          <w:szCs w:val="40"/>
        </w:rPr>
        <w:t>遊びながら学べる療育支援</w:t>
      </w:r>
    </w:p>
    <w:p w14:paraId="1B638967" w14:textId="77777777" w:rsidR="007A5822" w:rsidRPr="007A5822" w:rsidRDefault="007A5822" w:rsidP="007A5822">
      <w:pPr>
        <w:widowControl/>
        <w:shd w:val="clear" w:color="auto" w:fill="FFFFFF"/>
        <w:ind w:left="720" w:firstLineChars="200" w:firstLine="803"/>
        <w:jc w:val="left"/>
        <w:rPr>
          <w:rFonts w:ascii="HGP創英角ｺﾞｼｯｸUB" w:eastAsia="HGP創英角ｺﾞｼｯｸUB" w:hAnsi="HGP創英角ｺﾞｼｯｸUB" w:cs="Arial"/>
          <w:b/>
          <w:bCs/>
          <w:color w:val="4472C4" w:themeColor="accent1"/>
          <w:kern w:val="0"/>
          <w:sz w:val="40"/>
          <w:szCs w:val="40"/>
        </w:rPr>
      </w:pPr>
      <w:r w:rsidRPr="007A5822">
        <w:rPr>
          <w:rFonts w:ascii="HGP創英角ｺﾞｼｯｸUB" w:eastAsia="HGP創英角ｺﾞｼｯｸUB" w:hAnsi="HGP創英角ｺﾞｼｯｸUB" w:cs="Arial"/>
          <w:b/>
          <w:bCs/>
          <w:color w:val="4472C4" w:themeColor="accent1"/>
          <w:kern w:val="0"/>
          <w:sz w:val="40"/>
          <w:szCs w:val="40"/>
        </w:rPr>
        <w:t>季節を大切にした療育支援</w:t>
      </w:r>
    </w:p>
    <w:p w14:paraId="549AE38C" w14:textId="77777777" w:rsidR="007A5822" w:rsidRPr="007A5822" w:rsidRDefault="007A5822" w:rsidP="007A5822">
      <w:pPr>
        <w:widowControl/>
        <w:shd w:val="clear" w:color="auto" w:fill="FFFFFF"/>
        <w:ind w:left="720" w:firstLineChars="200" w:firstLine="803"/>
        <w:jc w:val="left"/>
        <w:rPr>
          <w:rFonts w:ascii="HGP創英角ｺﾞｼｯｸUB" w:eastAsia="HGP創英角ｺﾞｼｯｸUB" w:hAnsi="HGP創英角ｺﾞｼｯｸUB" w:cs="Arial"/>
          <w:b/>
          <w:bCs/>
          <w:color w:val="4472C4" w:themeColor="accent1"/>
          <w:kern w:val="0"/>
          <w:sz w:val="40"/>
          <w:szCs w:val="40"/>
        </w:rPr>
      </w:pPr>
      <w:r w:rsidRPr="007A5822">
        <w:rPr>
          <w:rFonts w:ascii="HGP創英角ｺﾞｼｯｸUB" w:eastAsia="HGP創英角ｺﾞｼｯｸUB" w:hAnsi="HGP創英角ｺﾞｼｯｸUB" w:cs="Arial"/>
          <w:b/>
          <w:bCs/>
          <w:color w:val="4472C4" w:themeColor="accent1"/>
          <w:kern w:val="0"/>
          <w:sz w:val="40"/>
          <w:szCs w:val="40"/>
        </w:rPr>
        <w:t>文化活動への取り組み</w:t>
      </w:r>
    </w:p>
    <w:p w14:paraId="5518555D" w14:textId="77777777" w:rsidR="007A5822" w:rsidRPr="007A5822" w:rsidRDefault="007A5822" w:rsidP="007A5822">
      <w:pPr>
        <w:widowControl/>
        <w:shd w:val="clear" w:color="auto" w:fill="FFFFFF"/>
        <w:ind w:left="720" w:firstLineChars="200" w:firstLine="803"/>
        <w:jc w:val="left"/>
        <w:rPr>
          <w:rFonts w:ascii="HGP創英角ｺﾞｼｯｸUB" w:eastAsia="HGP創英角ｺﾞｼｯｸUB" w:hAnsi="HGP創英角ｺﾞｼｯｸUB" w:cs="Arial"/>
          <w:b/>
          <w:bCs/>
          <w:color w:val="4472C4" w:themeColor="accent1"/>
          <w:kern w:val="0"/>
          <w:sz w:val="40"/>
          <w:szCs w:val="40"/>
        </w:rPr>
      </w:pPr>
      <w:r w:rsidRPr="007A5822">
        <w:rPr>
          <w:rFonts w:ascii="HGP創英角ｺﾞｼｯｸUB" w:eastAsia="HGP創英角ｺﾞｼｯｸUB" w:hAnsi="HGP創英角ｺﾞｼｯｸUB" w:cs="Arial"/>
          <w:b/>
          <w:bCs/>
          <w:color w:val="4472C4" w:themeColor="accent1"/>
          <w:kern w:val="0"/>
          <w:sz w:val="40"/>
          <w:szCs w:val="40"/>
        </w:rPr>
        <w:t>個別支援の実現</w:t>
      </w:r>
    </w:p>
    <w:p w14:paraId="218FB305" w14:textId="46E6C92C" w:rsidR="007A5822" w:rsidRPr="007A5822" w:rsidRDefault="007A5822" w:rsidP="007A5822">
      <w:pPr>
        <w:widowControl/>
        <w:shd w:val="clear" w:color="auto" w:fill="FFFFFF"/>
        <w:ind w:left="720" w:firstLineChars="200" w:firstLine="803"/>
        <w:jc w:val="left"/>
        <w:rPr>
          <w:rFonts w:ascii="HGP創英角ｺﾞｼｯｸUB" w:eastAsia="HGP創英角ｺﾞｼｯｸUB" w:hAnsi="HGP創英角ｺﾞｼｯｸUB" w:cs="Arial"/>
          <w:b/>
          <w:bCs/>
          <w:color w:val="4472C4" w:themeColor="accent1"/>
          <w:kern w:val="0"/>
          <w:sz w:val="40"/>
          <w:szCs w:val="40"/>
        </w:rPr>
      </w:pPr>
      <w:r w:rsidRPr="007A5822">
        <w:rPr>
          <w:rFonts w:ascii="HGP創英角ｺﾞｼｯｸUB" w:eastAsia="HGP創英角ｺﾞｼｯｸUB" w:hAnsi="HGP創英角ｺﾞｼｯｸUB" w:cs="Arial"/>
          <w:b/>
          <w:bCs/>
          <w:color w:val="4472C4" w:themeColor="accent1"/>
          <w:kern w:val="0"/>
          <w:sz w:val="40"/>
          <w:szCs w:val="40"/>
        </w:rPr>
        <w:t>感覚統合療法を踏まえた療育</w:t>
      </w:r>
      <w:r w:rsidRPr="007A5822">
        <w:rPr>
          <w:rFonts w:ascii="HGP創英角ｺﾞｼｯｸUB" w:eastAsia="HGP創英角ｺﾞｼｯｸUB" w:hAnsi="HGP創英角ｺﾞｼｯｸUB" w:cs="Arial" w:hint="eastAsia"/>
          <w:b/>
          <w:bCs/>
          <w:color w:val="4472C4" w:themeColor="accent1"/>
          <w:kern w:val="0"/>
          <w:sz w:val="40"/>
          <w:szCs w:val="40"/>
        </w:rPr>
        <w:t>・音楽療法</w:t>
      </w:r>
    </w:p>
    <w:p w14:paraId="20D37F51" w14:textId="77777777" w:rsidR="007A5822" w:rsidRPr="007A5822" w:rsidRDefault="007A5822" w:rsidP="007A5822">
      <w:pPr>
        <w:widowControl/>
        <w:shd w:val="clear" w:color="auto" w:fill="FFFFFF"/>
        <w:ind w:left="720" w:firstLineChars="200" w:firstLine="803"/>
        <w:jc w:val="left"/>
        <w:rPr>
          <w:rFonts w:ascii="HGP創英角ｺﾞｼｯｸUB" w:eastAsia="HGP創英角ｺﾞｼｯｸUB" w:hAnsi="HGP創英角ｺﾞｼｯｸUB" w:cs="Arial"/>
          <w:b/>
          <w:bCs/>
          <w:color w:val="4472C4" w:themeColor="accent1"/>
          <w:kern w:val="0"/>
          <w:sz w:val="40"/>
          <w:szCs w:val="40"/>
        </w:rPr>
      </w:pPr>
      <w:r w:rsidRPr="007A5822">
        <w:rPr>
          <w:rFonts w:ascii="HGP創英角ｺﾞｼｯｸUB" w:eastAsia="HGP創英角ｺﾞｼｯｸUB" w:hAnsi="HGP創英角ｺﾞｼｯｸUB" w:cs="Arial"/>
          <w:b/>
          <w:bCs/>
          <w:color w:val="4472C4" w:themeColor="accent1"/>
          <w:kern w:val="0"/>
          <w:sz w:val="40"/>
          <w:szCs w:val="40"/>
        </w:rPr>
        <w:t>ご家庭との連携を大切に子どもの成長を一緒に見守る</w:t>
      </w:r>
    </w:p>
    <w:p w14:paraId="6CC7F840" w14:textId="77777777" w:rsidR="007A5822" w:rsidRPr="007A5822" w:rsidRDefault="007A5822" w:rsidP="007A5822">
      <w:pPr>
        <w:widowControl/>
        <w:shd w:val="clear" w:color="auto" w:fill="FFFFFF"/>
        <w:ind w:left="720" w:firstLineChars="200" w:firstLine="803"/>
        <w:jc w:val="left"/>
        <w:rPr>
          <w:rFonts w:ascii="HGP創英角ｺﾞｼｯｸUB" w:eastAsia="HGP創英角ｺﾞｼｯｸUB" w:hAnsi="HGP創英角ｺﾞｼｯｸUB" w:cs="Arial"/>
          <w:b/>
          <w:bCs/>
          <w:color w:val="4472C4" w:themeColor="accent1"/>
          <w:kern w:val="0"/>
          <w:sz w:val="40"/>
          <w:szCs w:val="40"/>
        </w:rPr>
      </w:pPr>
      <w:r w:rsidRPr="007A5822">
        <w:rPr>
          <w:rFonts w:ascii="HGP創英角ｺﾞｼｯｸUB" w:eastAsia="HGP創英角ｺﾞｼｯｸUB" w:hAnsi="HGP創英角ｺﾞｼｯｸUB" w:cs="Arial"/>
          <w:b/>
          <w:bCs/>
          <w:color w:val="4472C4" w:themeColor="accent1"/>
          <w:kern w:val="0"/>
          <w:sz w:val="40"/>
          <w:szCs w:val="40"/>
        </w:rPr>
        <w:t>コミュニティの形成</w:t>
      </w:r>
    </w:p>
    <w:p w14:paraId="2090FDE1" w14:textId="4E8BA76F" w:rsidR="007A5822" w:rsidRDefault="007A5822" w:rsidP="007A5822">
      <w:pPr>
        <w:widowControl/>
        <w:shd w:val="clear" w:color="auto" w:fill="FFFFFF"/>
        <w:jc w:val="left"/>
        <w:rPr>
          <w:rFonts w:ascii="Arial" w:eastAsia="ＭＳ Ｐゴシック" w:hAnsi="Arial" w:cs="Arial"/>
          <w:b/>
          <w:bCs/>
          <w:color w:val="000000"/>
          <w:kern w:val="0"/>
          <w:sz w:val="32"/>
          <w:szCs w:val="32"/>
        </w:rPr>
      </w:pPr>
    </w:p>
    <w:p w14:paraId="78A7427B" w14:textId="6BCD3B6B" w:rsidR="007A5822" w:rsidRDefault="00532A81" w:rsidP="007A5822">
      <w:pPr>
        <w:widowControl/>
        <w:shd w:val="clear" w:color="auto" w:fill="FFFFFF"/>
        <w:jc w:val="left"/>
        <w:rPr>
          <w:rFonts w:ascii="Arial" w:eastAsia="ＭＳ Ｐゴシック" w:hAnsi="Arial" w:cs="Arial"/>
          <w:b/>
          <w:bCs/>
          <w:color w:val="000000"/>
          <w:kern w:val="0"/>
          <w:sz w:val="32"/>
          <w:szCs w:val="32"/>
        </w:rPr>
      </w:pPr>
      <w:r>
        <w:rPr>
          <w:rFonts w:ascii="Arial" w:eastAsia="ＭＳ Ｐゴシック" w:hAnsi="Arial" w:cs="Arial" w:hint="eastAsia"/>
          <w:b/>
          <w:bCs/>
          <w:noProof/>
          <w:color w:val="000000"/>
          <w:kern w:val="0"/>
          <w:sz w:val="36"/>
          <w:szCs w:val="36"/>
        </w:rPr>
        <mc:AlternateContent>
          <mc:Choice Requires="wps">
            <w:drawing>
              <wp:anchor distT="0" distB="0" distL="114300" distR="114300" simplePos="0" relativeHeight="251659264" behindDoc="0" locked="0" layoutInCell="1" allowOverlap="1" wp14:anchorId="790FD010" wp14:editId="7B046F37">
                <wp:simplePos x="0" y="0"/>
                <wp:positionH relativeFrom="column">
                  <wp:posOffset>-152400</wp:posOffset>
                </wp:positionH>
                <wp:positionV relativeFrom="paragraph">
                  <wp:posOffset>485775</wp:posOffset>
                </wp:positionV>
                <wp:extent cx="1952625" cy="428625"/>
                <wp:effectExtent l="19050" t="19050" r="28575" b="28575"/>
                <wp:wrapNone/>
                <wp:docPr id="1387909769" name="四角形: 角を丸くする 1"/>
                <wp:cNvGraphicFramePr/>
                <a:graphic xmlns:a="http://schemas.openxmlformats.org/drawingml/2006/main">
                  <a:graphicData uri="http://schemas.microsoft.com/office/word/2010/wordprocessingShape">
                    <wps:wsp>
                      <wps:cNvSpPr/>
                      <wps:spPr>
                        <a:xfrm>
                          <a:off x="0" y="0"/>
                          <a:ext cx="1952625" cy="428625"/>
                        </a:xfrm>
                        <a:prstGeom prst="roundRect">
                          <a:avLst/>
                        </a:prstGeom>
                        <a:noFill/>
                        <a:ln w="381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EA297" id="四角形: 角を丸くする 1" o:spid="_x0000_s1026" style="position:absolute;left:0;text-align:left;margin-left:-12pt;margin-top:38.25pt;width:15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" filled="f" strokecolor="#ed7d31 [3205]" strokeweight="3pt">
                <v:stroke joinstyle="miter"/>
              </v:roundrect>
            </w:pict>
          </mc:Fallback>
        </mc:AlternateContent>
      </w:r>
      <w:r w:rsidR="007A5822">
        <w:rPr>
          <w:rFonts w:ascii="Arial" w:eastAsia="ＭＳ Ｐゴシック" w:hAnsi="Arial" w:cs="Arial" w:hint="eastAsia"/>
          <w:b/>
          <w:bCs/>
          <w:color w:val="000000"/>
          <w:kern w:val="0"/>
          <w:sz w:val="32"/>
          <w:szCs w:val="32"/>
        </w:rPr>
        <w:t>【営業</w:t>
      </w:r>
      <w:r>
        <w:rPr>
          <w:rFonts w:ascii="Arial" w:eastAsia="ＭＳ Ｐゴシック" w:hAnsi="Arial" w:cs="Arial" w:hint="eastAsia"/>
          <w:b/>
          <w:bCs/>
          <w:color w:val="000000"/>
          <w:kern w:val="0"/>
          <w:sz w:val="32"/>
          <w:szCs w:val="32"/>
        </w:rPr>
        <w:t>・サービス提供</w:t>
      </w:r>
      <w:r w:rsidR="007A5822">
        <w:rPr>
          <w:rFonts w:ascii="Arial" w:eastAsia="ＭＳ Ｐゴシック" w:hAnsi="Arial" w:cs="Arial" w:hint="eastAsia"/>
          <w:b/>
          <w:bCs/>
          <w:color w:val="000000"/>
          <w:kern w:val="0"/>
          <w:sz w:val="32"/>
          <w:szCs w:val="32"/>
        </w:rPr>
        <w:t>時間】</w:t>
      </w:r>
    </w:p>
    <w:p w14:paraId="09BE16C2" w14:textId="6650DFF9" w:rsidR="007A5822" w:rsidRDefault="007A5822" w:rsidP="007A5822">
      <w:pPr>
        <w:widowControl/>
        <w:shd w:val="clear" w:color="auto" w:fill="FFFFFF"/>
        <w:jc w:val="left"/>
        <w:rPr>
          <w:rFonts w:ascii="Arial" w:eastAsia="ＭＳ Ｐゴシック" w:hAnsi="Arial" w:cs="Arial"/>
          <w:b/>
          <w:bCs/>
          <w:color w:val="000000"/>
          <w:kern w:val="0"/>
          <w:sz w:val="48"/>
          <w:szCs w:val="48"/>
        </w:rPr>
      </w:pPr>
      <w:r w:rsidRPr="00532A81">
        <w:rPr>
          <w:rFonts w:ascii="Arial" w:eastAsia="ＭＳ Ｐゴシック" w:hAnsi="Arial" w:cs="Arial" w:hint="eastAsia"/>
          <w:b/>
          <w:bCs/>
          <w:color w:val="000000"/>
          <w:kern w:val="0"/>
          <w:sz w:val="36"/>
          <w:szCs w:val="36"/>
        </w:rPr>
        <w:t>ここはれ～心晴～</w:t>
      </w:r>
      <w:r w:rsidR="00532A81">
        <w:rPr>
          <w:rFonts w:ascii="Arial" w:eastAsia="ＭＳ Ｐゴシック" w:hAnsi="Arial" w:cs="Arial" w:hint="eastAsia"/>
          <w:b/>
          <w:bCs/>
          <w:color w:val="000000"/>
          <w:kern w:val="0"/>
          <w:sz w:val="36"/>
          <w:szCs w:val="36"/>
        </w:rPr>
        <w:t xml:space="preserve">　</w:t>
      </w:r>
      <w:r w:rsidRPr="00532A81">
        <w:rPr>
          <w:rFonts w:ascii="Arial" w:eastAsia="ＭＳ Ｐゴシック" w:hAnsi="Arial" w:cs="Arial" w:hint="eastAsia"/>
          <w:b/>
          <w:bCs/>
          <w:color w:val="000000"/>
          <w:kern w:val="0"/>
          <w:sz w:val="36"/>
          <w:szCs w:val="36"/>
        </w:rPr>
        <w:t xml:space="preserve">　</w:t>
      </w:r>
      <w:r w:rsidR="00532A81" w:rsidRPr="00532A81">
        <w:rPr>
          <w:rFonts w:ascii="Arial" w:eastAsia="ＭＳ Ｐゴシック" w:hAnsi="Arial" w:cs="Arial" w:hint="eastAsia"/>
          <w:b/>
          <w:bCs/>
          <w:color w:val="000000"/>
          <w:kern w:val="0"/>
          <w:sz w:val="48"/>
          <w:szCs w:val="48"/>
        </w:rPr>
        <w:t>平日</w:t>
      </w:r>
      <w:r w:rsidR="00532A81" w:rsidRPr="00532A81">
        <w:rPr>
          <w:rFonts w:ascii="Arial" w:eastAsia="ＭＳ Ｐゴシック" w:hAnsi="Arial" w:cs="Arial" w:hint="eastAsia"/>
          <w:b/>
          <w:bCs/>
          <w:color w:val="000000"/>
          <w:kern w:val="0"/>
          <w:sz w:val="48"/>
          <w:szCs w:val="48"/>
        </w:rPr>
        <w:t>12</w:t>
      </w:r>
      <w:r w:rsidRPr="00532A81">
        <w:rPr>
          <w:rFonts w:ascii="Arial" w:eastAsia="ＭＳ Ｐゴシック" w:hAnsi="Arial" w:cs="Arial" w:hint="eastAsia"/>
          <w:b/>
          <w:bCs/>
          <w:color w:val="000000"/>
          <w:kern w:val="0"/>
          <w:sz w:val="48"/>
          <w:szCs w:val="48"/>
        </w:rPr>
        <w:t>：</w:t>
      </w:r>
      <w:r w:rsidRPr="00532A81">
        <w:rPr>
          <w:rFonts w:ascii="Arial" w:eastAsia="ＭＳ Ｐゴシック" w:hAnsi="Arial" w:cs="Arial" w:hint="eastAsia"/>
          <w:b/>
          <w:bCs/>
          <w:color w:val="000000"/>
          <w:kern w:val="0"/>
          <w:sz w:val="48"/>
          <w:szCs w:val="48"/>
        </w:rPr>
        <w:t>00</w:t>
      </w:r>
      <w:r w:rsidRPr="00532A81">
        <w:rPr>
          <w:rFonts w:ascii="Arial" w:eastAsia="ＭＳ Ｐゴシック" w:hAnsi="Arial" w:cs="Arial" w:hint="eastAsia"/>
          <w:b/>
          <w:bCs/>
          <w:color w:val="000000"/>
          <w:kern w:val="0"/>
          <w:sz w:val="48"/>
          <w:szCs w:val="48"/>
        </w:rPr>
        <w:t>～</w:t>
      </w:r>
      <w:r w:rsidRPr="00532A81">
        <w:rPr>
          <w:rFonts w:ascii="Arial" w:eastAsia="ＭＳ Ｐゴシック" w:hAnsi="Arial" w:cs="Arial" w:hint="eastAsia"/>
          <w:b/>
          <w:bCs/>
          <w:color w:val="000000"/>
          <w:kern w:val="0"/>
          <w:sz w:val="48"/>
          <w:szCs w:val="48"/>
        </w:rPr>
        <w:t>18</w:t>
      </w:r>
      <w:r w:rsidRPr="00532A81">
        <w:rPr>
          <w:rFonts w:ascii="Arial" w:eastAsia="ＭＳ Ｐゴシック" w:hAnsi="Arial" w:cs="Arial" w:hint="eastAsia"/>
          <w:b/>
          <w:bCs/>
          <w:color w:val="000000"/>
          <w:kern w:val="0"/>
          <w:sz w:val="48"/>
          <w:szCs w:val="48"/>
        </w:rPr>
        <w:t>：</w:t>
      </w:r>
      <w:r w:rsidRPr="00532A81">
        <w:rPr>
          <w:rFonts w:ascii="Arial" w:eastAsia="ＭＳ Ｐゴシック" w:hAnsi="Arial" w:cs="Arial" w:hint="eastAsia"/>
          <w:b/>
          <w:bCs/>
          <w:color w:val="000000"/>
          <w:kern w:val="0"/>
          <w:sz w:val="48"/>
          <w:szCs w:val="48"/>
        </w:rPr>
        <w:t>00</w:t>
      </w:r>
      <w:r w:rsidR="00532A81" w:rsidRPr="00532A81">
        <w:rPr>
          <w:rFonts w:ascii="Arial" w:eastAsia="ＭＳ Ｐゴシック" w:hAnsi="Arial" w:cs="Arial" w:hint="eastAsia"/>
          <w:b/>
          <w:bCs/>
          <w:color w:val="000000"/>
          <w:kern w:val="0"/>
          <w:sz w:val="48"/>
          <w:szCs w:val="48"/>
        </w:rPr>
        <w:t xml:space="preserve">　学校休業日　</w:t>
      </w:r>
      <w:r w:rsidR="00532A81" w:rsidRPr="00532A81">
        <w:rPr>
          <w:rFonts w:ascii="Arial" w:eastAsia="ＭＳ Ｐゴシック" w:hAnsi="Arial" w:cs="Arial" w:hint="eastAsia"/>
          <w:b/>
          <w:bCs/>
          <w:color w:val="000000"/>
          <w:kern w:val="0"/>
          <w:sz w:val="48"/>
          <w:szCs w:val="48"/>
        </w:rPr>
        <w:t>9</w:t>
      </w:r>
      <w:r w:rsidR="00532A81" w:rsidRPr="00532A81">
        <w:rPr>
          <w:rFonts w:ascii="Arial" w:eastAsia="ＭＳ Ｐゴシック" w:hAnsi="Arial" w:cs="Arial" w:hint="eastAsia"/>
          <w:b/>
          <w:bCs/>
          <w:color w:val="000000"/>
          <w:kern w:val="0"/>
          <w:sz w:val="48"/>
          <w:szCs w:val="48"/>
        </w:rPr>
        <w:t>：</w:t>
      </w:r>
      <w:r w:rsidR="00532A81" w:rsidRPr="00532A81">
        <w:rPr>
          <w:rFonts w:ascii="Arial" w:eastAsia="ＭＳ Ｐゴシック" w:hAnsi="Arial" w:cs="Arial" w:hint="eastAsia"/>
          <w:b/>
          <w:bCs/>
          <w:color w:val="000000"/>
          <w:kern w:val="0"/>
          <w:sz w:val="48"/>
          <w:szCs w:val="48"/>
        </w:rPr>
        <w:t>00</w:t>
      </w:r>
      <w:r w:rsidR="00532A81" w:rsidRPr="00532A81">
        <w:rPr>
          <w:rFonts w:ascii="Arial" w:eastAsia="ＭＳ Ｐゴシック" w:hAnsi="Arial" w:cs="Arial" w:hint="eastAsia"/>
          <w:b/>
          <w:bCs/>
          <w:color w:val="000000"/>
          <w:kern w:val="0"/>
          <w:sz w:val="48"/>
          <w:szCs w:val="48"/>
        </w:rPr>
        <w:t>～</w:t>
      </w:r>
      <w:r w:rsidR="00532A81" w:rsidRPr="00532A81">
        <w:rPr>
          <w:rFonts w:ascii="Arial" w:eastAsia="ＭＳ Ｐゴシック" w:hAnsi="Arial" w:cs="Arial" w:hint="eastAsia"/>
          <w:b/>
          <w:bCs/>
          <w:color w:val="000000"/>
          <w:kern w:val="0"/>
          <w:sz w:val="48"/>
          <w:szCs w:val="48"/>
        </w:rPr>
        <w:t>18</w:t>
      </w:r>
      <w:r w:rsidR="00532A81" w:rsidRPr="00532A81">
        <w:rPr>
          <w:rFonts w:ascii="Arial" w:eastAsia="ＭＳ Ｐゴシック" w:hAnsi="Arial" w:cs="Arial" w:hint="eastAsia"/>
          <w:b/>
          <w:bCs/>
          <w:color w:val="000000"/>
          <w:kern w:val="0"/>
          <w:sz w:val="48"/>
          <w:szCs w:val="48"/>
        </w:rPr>
        <w:t>：</w:t>
      </w:r>
      <w:r w:rsidR="00532A81" w:rsidRPr="00532A81">
        <w:rPr>
          <w:rFonts w:ascii="Arial" w:eastAsia="ＭＳ Ｐゴシック" w:hAnsi="Arial" w:cs="Arial" w:hint="eastAsia"/>
          <w:b/>
          <w:bCs/>
          <w:color w:val="000000"/>
          <w:kern w:val="0"/>
          <w:sz w:val="48"/>
          <w:szCs w:val="48"/>
        </w:rPr>
        <w:t>00</w:t>
      </w:r>
    </w:p>
    <w:p w14:paraId="399EC155" w14:textId="77777777" w:rsidR="00171B3D" w:rsidRPr="00532A81" w:rsidRDefault="00171B3D" w:rsidP="007A5822">
      <w:pPr>
        <w:widowControl/>
        <w:shd w:val="clear" w:color="auto" w:fill="FFFFFF"/>
        <w:jc w:val="left"/>
        <w:rPr>
          <w:rFonts w:ascii="Arial" w:eastAsia="ＭＳ Ｐゴシック" w:hAnsi="Arial" w:cs="Arial"/>
          <w:b/>
          <w:bCs/>
          <w:color w:val="000000"/>
          <w:kern w:val="0"/>
          <w:sz w:val="48"/>
          <w:szCs w:val="48"/>
        </w:rPr>
      </w:pPr>
    </w:p>
    <w:p w14:paraId="6423BABC" w14:textId="4EB1BF3D" w:rsidR="007A5822" w:rsidRDefault="00532A81" w:rsidP="007A5822">
      <w:pPr>
        <w:widowControl/>
        <w:shd w:val="clear" w:color="auto" w:fill="FFFFFF"/>
        <w:jc w:val="left"/>
        <w:rPr>
          <w:rFonts w:ascii="Arial" w:eastAsia="ＭＳ Ｐゴシック" w:hAnsi="Arial" w:cs="Arial"/>
          <w:b/>
          <w:bCs/>
          <w:color w:val="000000"/>
          <w:kern w:val="0"/>
          <w:sz w:val="48"/>
          <w:szCs w:val="48"/>
        </w:rPr>
      </w:pPr>
      <w:r>
        <w:rPr>
          <w:rFonts w:ascii="Arial" w:eastAsia="ＭＳ Ｐゴシック" w:hAnsi="Arial" w:cs="Arial" w:hint="eastAsia"/>
          <w:b/>
          <w:bCs/>
          <w:noProof/>
          <w:color w:val="000000"/>
          <w:kern w:val="0"/>
          <w:sz w:val="36"/>
          <w:szCs w:val="36"/>
        </w:rPr>
        <mc:AlternateContent>
          <mc:Choice Requires="wps">
            <w:drawing>
              <wp:anchor distT="0" distB="0" distL="114300" distR="114300" simplePos="0" relativeHeight="251661312" behindDoc="0" locked="0" layoutInCell="1" allowOverlap="1" wp14:anchorId="6F0BDB53" wp14:editId="5295CE9E">
                <wp:simplePos x="0" y="0"/>
                <wp:positionH relativeFrom="column">
                  <wp:posOffset>-104775</wp:posOffset>
                </wp:positionH>
                <wp:positionV relativeFrom="paragraph">
                  <wp:posOffset>0</wp:posOffset>
                </wp:positionV>
                <wp:extent cx="3705225" cy="523875"/>
                <wp:effectExtent l="19050" t="19050" r="28575" b="28575"/>
                <wp:wrapNone/>
                <wp:docPr id="387034649" name="四角形: 角を丸くする 1"/>
                <wp:cNvGraphicFramePr/>
                <a:graphic xmlns:a="http://schemas.openxmlformats.org/drawingml/2006/main">
                  <a:graphicData uri="http://schemas.microsoft.com/office/word/2010/wordprocessingShape">
                    <wps:wsp>
                      <wps:cNvSpPr/>
                      <wps:spPr>
                        <a:xfrm>
                          <a:off x="0" y="0"/>
                          <a:ext cx="3705225" cy="523875"/>
                        </a:xfrm>
                        <a:prstGeom prst="roundRect">
                          <a:avLst/>
                        </a:prstGeom>
                        <a:noFill/>
                        <a:ln w="38100">
                          <a:solidFill>
                            <a:srgbClr val="00B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EB50C" id="四角形: 角を丸くする 1" o:spid="_x0000_s1026" style="position:absolute;left:0;text-align:left;margin-left:-8.25pt;margin-top:0;width:291.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" filled="f" strokecolor="#00b050" strokeweight="3pt">
                <v:stroke joinstyle="miter"/>
              </v:roundrect>
            </w:pict>
          </mc:Fallback>
        </mc:AlternateContent>
      </w:r>
      <w:r w:rsidR="007A5822" w:rsidRPr="00532A81">
        <w:rPr>
          <w:rFonts w:ascii="Arial" w:eastAsia="ＭＳ Ｐゴシック" w:hAnsi="Arial" w:cs="Arial" w:hint="eastAsia"/>
          <w:b/>
          <w:bCs/>
          <w:color w:val="000000"/>
          <w:kern w:val="0"/>
          <w:sz w:val="36"/>
          <w:szCs w:val="36"/>
        </w:rPr>
        <w:t>キッズステーションここはれ～心晴～</w:t>
      </w:r>
      <w:r w:rsidR="007A5822" w:rsidRPr="00532A81">
        <w:rPr>
          <w:rFonts w:ascii="Arial" w:eastAsia="ＭＳ Ｐゴシック" w:hAnsi="Arial" w:cs="Arial" w:hint="eastAsia"/>
          <w:b/>
          <w:bCs/>
          <w:color w:val="000000"/>
          <w:kern w:val="0"/>
          <w:sz w:val="48"/>
          <w:szCs w:val="48"/>
        </w:rPr>
        <w:t xml:space="preserve">　</w:t>
      </w:r>
      <w:r w:rsidR="00171B3D">
        <w:rPr>
          <w:rFonts w:ascii="Arial" w:eastAsia="ＭＳ Ｐゴシック" w:hAnsi="Arial" w:cs="Arial" w:hint="eastAsia"/>
          <w:b/>
          <w:bCs/>
          <w:color w:val="000000"/>
          <w:kern w:val="0"/>
          <w:sz w:val="48"/>
          <w:szCs w:val="48"/>
        </w:rPr>
        <w:t xml:space="preserve">　</w:t>
      </w:r>
      <w:r w:rsidR="007A5822" w:rsidRPr="00532A81">
        <w:rPr>
          <w:rFonts w:ascii="Arial" w:eastAsia="ＭＳ Ｐゴシック" w:hAnsi="Arial" w:cs="Arial" w:hint="eastAsia"/>
          <w:b/>
          <w:bCs/>
          <w:color w:val="000000"/>
          <w:kern w:val="0"/>
          <w:sz w:val="48"/>
          <w:szCs w:val="48"/>
        </w:rPr>
        <w:t>9</w:t>
      </w:r>
      <w:r w:rsidR="007A5822" w:rsidRPr="00532A81">
        <w:rPr>
          <w:rFonts w:ascii="Arial" w:eastAsia="ＭＳ Ｐゴシック" w:hAnsi="Arial" w:cs="Arial" w:hint="eastAsia"/>
          <w:b/>
          <w:bCs/>
          <w:color w:val="000000"/>
          <w:kern w:val="0"/>
          <w:sz w:val="48"/>
          <w:szCs w:val="48"/>
        </w:rPr>
        <w:t>：</w:t>
      </w:r>
      <w:r w:rsidR="007A5822" w:rsidRPr="00532A81">
        <w:rPr>
          <w:rFonts w:ascii="Arial" w:eastAsia="ＭＳ Ｐゴシック" w:hAnsi="Arial" w:cs="Arial" w:hint="eastAsia"/>
          <w:b/>
          <w:bCs/>
          <w:color w:val="000000"/>
          <w:kern w:val="0"/>
          <w:sz w:val="48"/>
          <w:szCs w:val="48"/>
        </w:rPr>
        <w:t>30</w:t>
      </w:r>
      <w:r w:rsidR="007A5822" w:rsidRPr="00532A81">
        <w:rPr>
          <w:rFonts w:ascii="Arial" w:eastAsia="ＭＳ Ｐゴシック" w:hAnsi="Arial" w:cs="Arial" w:hint="eastAsia"/>
          <w:b/>
          <w:bCs/>
          <w:color w:val="000000"/>
          <w:kern w:val="0"/>
          <w:sz w:val="48"/>
          <w:szCs w:val="48"/>
        </w:rPr>
        <w:t>～</w:t>
      </w:r>
      <w:r w:rsidR="007A5822" w:rsidRPr="00532A81">
        <w:rPr>
          <w:rFonts w:ascii="Arial" w:eastAsia="ＭＳ Ｐゴシック" w:hAnsi="Arial" w:cs="Arial" w:hint="eastAsia"/>
          <w:b/>
          <w:bCs/>
          <w:color w:val="000000"/>
          <w:kern w:val="0"/>
          <w:sz w:val="48"/>
          <w:szCs w:val="48"/>
        </w:rPr>
        <w:t>18</w:t>
      </w:r>
      <w:r w:rsidR="007A5822" w:rsidRPr="00532A81">
        <w:rPr>
          <w:rFonts w:ascii="Arial" w:eastAsia="ＭＳ Ｐゴシック" w:hAnsi="Arial" w:cs="Arial" w:hint="eastAsia"/>
          <w:b/>
          <w:bCs/>
          <w:color w:val="000000"/>
          <w:kern w:val="0"/>
          <w:sz w:val="48"/>
          <w:szCs w:val="48"/>
        </w:rPr>
        <w:t>：</w:t>
      </w:r>
      <w:r w:rsidR="007A5822" w:rsidRPr="00532A81">
        <w:rPr>
          <w:rFonts w:ascii="Arial" w:eastAsia="ＭＳ Ｐゴシック" w:hAnsi="Arial" w:cs="Arial" w:hint="eastAsia"/>
          <w:b/>
          <w:bCs/>
          <w:color w:val="000000"/>
          <w:kern w:val="0"/>
          <w:sz w:val="48"/>
          <w:szCs w:val="48"/>
        </w:rPr>
        <w:t>30</w:t>
      </w:r>
    </w:p>
    <w:p w14:paraId="2E174B55" w14:textId="77777777" w:rsidR="00171B3D" w:rsidRPr="00532A81" w:rsidRDefault="00171B3D" w:rsidP="007A5822">
      <w:pPr>
        <w:widowControl/>
        <w:shd w:val="clear" w:color="auto" w:fill="FFFFFF"/>
        <w:jc w:val="left"/>
        <w:rPr>
          <w:rFonts w:ascii="Arial" w:eastAsia="ＭＳ Ｐゴシック" w:hAnsi="Arial" w:cs="Arial"/>
          <w:b/>
          <w:bCs/>
          <w:color w:val="000000"/>
          <w:kern w:val="0"/>
          <w:sz w:val="48"/>
          <w:szCs w:val="48"/>
        </w:rPr>
      </w:pPr>
    </w:p>
    <w:p w14:paraId="15E9338E" w14:textId="3705A809" w:rsidR="007A5822" w:rsidRDefault="00532A81" w:rsidP="007A5822">
      <w:pPr>
        <w:widowControl/>
        <w:shd w:val="clear" w:color="auto" w:fill="FFFFFF"/>
        <w:jc w:val="left"/>
        <w:rPr>
          <w:rFonts w:ascii="Arial" w:eastAsia="ＭＳ Ｐゴシック" w:hAnsi="Arial" w:cs="Arial"/>
          <w:color w:val="000000"/>
          <w:kern w:val="0"/>
          <w:sz w:val="36"/>
          <w:szCs w:val="36"/>
        </w:rPr>
      </w:pPr>
      <w:r w:rsidRPr="00532A81">
        <w:rPr>
          <w:rFonts w:ascii="Arial" w:eastAsia="ＭＳ Ｐゴシック" w:hAnsi="Arial" w:cs="Arial" w:hint="eastAsia"/>
          <w:color w:val="000000"/>
          <w:kern w:val="0"/>
          <w:sz w:val="36"/>
          <w:szCs w:val="36"/>
        </w:rPr>
        <w:t>※やむを得ず時間外で利用を希望の方は応相談</w:t>
      </w:r>
    </w:p>
    <w:p w14:paraId="405ED436" w14:textId="77777777" w:rsidR="00532A81" w:rsidRPr="00532A81" w:rsidRDefault="00532A81" w:rsidP="007A5822">
      <w:pPr>
        <w:widowControl/>
        <w:shd w:val="clear" w:color="auto" w:fill="FFFFFF"/>
        <w:jc w:val="left"/>
        <w:rPr>
          <w:rFonts w:ascii="Arial" w:eastAsia="ＭＳ Ｐゴシック" w:hAnsi="Arial" w:cs="Arial" w:hint="eastAsia"/>
          <w:color w:val="000000"/>
          <w:kern w:val="0"/>
          <w:sz w:val="36"/>
          <w:szCs w:val="36"/>
        </w:rPr>
      </w:pPr>
    </w:p>
    <w:p w14:paraId="3E792FE6" w14:textId="0C0F69A1" w:rsidR="007A5822" w:rsidRPr="007A5822" w:rsidRDefault="007A5822" w:rsidP="007A5822">
      <w:pPr>
        <w:widowControl/>
        <w:shd w:val="clear" w:color="auto" w:fill="FFFFFF"/>
        <w:jc w:val="left"/>
        <w:rPr>
          <w:rFonts w:ascii="Arial" w:eastAsia="ＭＳ Ｐゴシック" w:hAnsi="Arial" w:cs="Arial"/>
          <w:b/>
          <w:bCs/>
          <w:color w:val="000000"/>
          <w:kern w:val="0"/>
          <w:sz w:val="36"/>
          <w:szCs w:val="36"/>
        </w:rPr>
      </w:pPr>
      <w:r>
        <w:rPr>
          <w:rFonts w:ascii="Arial" w:eastAsia="ＭＳ Ｐゴシック" w:hAnsi="Arial" w:cs="Arial" w:hint="eastAsia"/>
          <w:b/>
          <w:bCs/>
          <w:color w:val="000000"/>
          <w:kern w:val="0"/>
          <w:sz w:val="32"/>
          <w:szCs w:val="32"/>
        </w:rPr>
        <w:t xml:space="preserve">【送迎の有無】　</w:t>
      </w:r>
      <w:r w:rsidRPr="007A5822">
        <w:rPr>
          <w:rFonts w:ascii="Arial" w:eastAsia="ＭＳ Ｐゴシック" w:hAnsi="Arial" w:cs="Arial" w:hint="eastAsia"/>
          <w:b/>
          <w:bCs/>
          <w:color w:val="000000"/>
          <w:kern w:val="0"/>
          <w:sz w:val="36"/>
          <w:szCs w:val="36"/>
        </w:rPr>
        <w:t>有</w:t>
      </w:r>
    </w:p>
    <w:p w14:paraId="3BA86A23" w14:textId="77777777" w:rsidR="007A5822" w:rsidRDefault="007A5822" w:rsidP="007A5822">
      <w:pPr>
        <w:widowControl/>
        <w:shd w:val="clear" w:color="auto" w:fill="FFFFFF"/>
        <w:jc w:val="left"/>
        <w:rPr>
          <w:rFonts w:ascii="Arial" w:eastAsia="ＭＳ Ｐゴシック" w:hAnsi="Arial" w:cs="Arial"/>
          <w:b/>
          <w:bCs/>
          <w:color w:val="000000"/>
          <w:kern w:val="0"/>
          <w:sz w:val="32"/>
          <w:szCs w:val="32"/>
        </w:rPr>
      </w:pPr>
    </w:p>
    <w:p w14:paraId="6FEA74A4" w14:textId="77777777" w:rsidR="007A5822" w:rsidRPr="00C5101F" w:rsidRDefault="007A5822" w:rsidP="007A5822">
      <w:pPr>
        <w:widowControl/>
        <w:shd w:val="clear" w:color="auto" w:fill="FFFFFF"/>
        <w:jc w:val="left"/>
        <w:rPr>
          <w:rFonts w:ascii="Arial" w:eastAsia="ＭＳ Ｐゴシック" w:hAnsi="Arial" w:cs="Arial"/>
          <w:b/>
          <w:bCs/>
          <w:color w:val="000000"/>
          <w:kern w:val="0"/>
          <w:sz w:val="32"/>
          <w:szCs w:val="32"/>
        </w:rPr>
      </w:pPr>
    </w:p>
    <w:p w14:paraId="648E10F7" w14:textId="5D7EAB49" w:rsidR="00EA44A5" w:rsidRPr="002C3BDB" w:rsidRDefault="00EA44A5" w:rsidP="00EA44A5">
      <w:pPr>
        <w:widowControl/>
        <w:shd w:val="clear" w:color="auto" w:fill="FFFFFF"/>
        <w:jc w:val="left"/>
        <w:rPr>
          <w:rFonts w:ascii="Arial" w:eastAsia="ＭＳ Ｐゴシック" w:hAnsi="Arial" w:cs="Arial"/>
          <w:b/>
          <w:bCs/>
          <w:color w:val="000000"/>
          <w:kern w:val="0"/>
          <w:sz w:val="30"/>
          <w:szCs w:val="30"/>
        </w:rPr>
      </w:pPr>
      <w:r w:rsidRPr="002C3BDB">
        <w:rPr>
          <w:rFonts w:ascii="Arial" w:eastAsia="ＭＳ Ｐゴシック" w:hAnsi="Arial" w:cs="Arial" w:hint="eastAsia"/>
          <w:b/>
          <w:bCs/>
          <w:color w:val="000000"/>
          <w:kern w:val="0"/>
          <w:sz w:val="30"/>
          <w:szCs w:val="30"/>
        </w:rPr>
        <w:t>【支援プログラム】</w:t>
      </w:r>
    </w:p>
    <w:p w14:paraId="7A971375" w14:textId="71CFC6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highlight w:val="yellow"/>
        </w:rPr>
        <w:t>本人支援</w:t>
      </w:r>
    </w:p>
    <w:p w14:paraId="71A480A3" w14:textId="3F8F2163" w:rsid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「本人支援」とは、障害のある子どもの発達の側面から、心身の健康や生活に関する領域</w:t>
      </w:r>
      <w:r w:rsidRPr="00EA44A5">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「健康・生活」</w:t>
      </w:r>
      <w:r w:rsidRPr="00EA44A5">
        <w:rPr>
          <w:rFonts w:ascii="Arial" w:eastAsia="ＭＳ Ｐゴシック" w:hAnsi="Arial" w:cs="Arial"/>
          <w:color w:val="000000"/>
          <w:kern w:val="0"/>
          <w:sz w:val="30"/>
          <w:szCs w:val="30"/>
        </w:rPr>
        <w:t>、運動や感覚に関する領域</w:t>
      </w:r>
      <w:r w:rsidRPr="00EA44A5">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「運動・感覚」</w:t>
      </w:r>
      <w:r w:rsidRPr="00EA44A5">
        <w:rPr>
          <w:rFonts w:ascii="Arial" w:eastAsia="ＭＳ Ｐゴシック" w:hAnsi="Arial" w:cs="Arial"/>
          <w:color w:val="000000"/>
          <w:kern w:val="0"/>
          <w:sz w:val="30"/>
          <w:szCs w:val="30"/>
        </w:rPr>
        <w:t>、</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認知と行動に関する領域</w:t>
      </w:r>
      <w:r w:rsidRPr="00EA44A5">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「認知・行動」</w:t>
      </w:r>
      <w:r w:rsidRPr="00EA44A5">
        <w:rPr>
          <w:rFonts w:ascii="Arial" w:eastAsia="ＭＳ Ｐゴシック" w:hAnsi="Arial" w:cs="Arial"/>
          <w:color w:val="000000"/>
          <w:kern w:val="0"/>
          <w:sz w:val="30"/>
          <w:szCs w:val="30"/>
        </w:rPr>
        <w:t>、言語・コミュニケーションの獲</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得に関する領域</w:t>
      </w:r>
      <w:r w:rsidRPr="00EA44A5">
        <w:rPr>
          <w:rFonts w:ascii="Arial" w:eastAsia="ＭＳ Ｐゴシック" w:hAnsi="Arial" w:cs="Arial"/>
          <w:b/>
          <w:color w:val="F7CAAC" w:themeColor="accent2" w:themeTint="66"/>
          <w:kern w:val="0"/>
          <w:sz w:val="30"/>
          <w:szCs w:val="30"/>
          <w14:textOutline w14:w="11112" w14:cap="flat" w14:cmpd="sng" w14:algn="ctr">
            <w14:solidFill>
              <w14:schemeClr w14:val="accent2"/>
            </w14:solidFill>
            <w14:prstDash w14:val="solid"/>
            <w14:round/>
          </w14:textOutline>
        </w:rPr>
        <w:t>「言語・コミュニケーション」</w:t>
      </w:r>
      <w:r w:rsidRPr="00EA44A5">
        <w:rPr>
          <w:rFonts w:ascii="Arial" w:eastAsia="ＭＳ Ｐゴシック" w:hAnsi="Arial" w:cs="Arial"/>
          <w:color w:val="000000"/>
          <w:kern w:val="0"/>
          <w:sz w:val="30"/>
          <w:szCs w:val="30"/>
        </w:rPr>
        <w:t>、人との関わりに関する領</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域</w:t>
      </w:r>
      <w:r w:rsidRPr="00EA44A5">
        <w:rPr>
          <w:rFonts w:ascii="Arial" w:eastAsia="ＭＳ Ｐゴシック" w:hAnsi="Arial" w:cs="Arial"/>
          <w:b/>
          <w:color w:val="F7CAAC" w:themeColor="accent2" w:themeTint="66"/>
          <w:kern w:val="0"/>
          <w:sz w:val="30"/>
          <w:szCs w:val="30"/>
          <w14:textOutline w14:w="11112" w14:cap="flat" w14:cmpd="sng" w14:algn="ctr">
            <w14:solidFill>
              <w14:schemeClr w14:val="accent2"/>
            </w14:solidFill>
            <w14:prstDash w14:val="solid"/>
            <w14:round/>
          </w14:textOutline>
        </w:rPr>
        <w:t>「人間関係・社会性」</w:t>
      </w:r>
      <w:r w:rsidRPr="00EA44A5">
        <w:rPr>
          <w:rFonts w:ascii="Arial" w:eastAsia="ＭＳ Ｐゴシック" w:hAnsi="Arial" w:cs="Arial"/>
          <w:color w:val="000000"/>
          <w:kern w:val="0"/>
          <w:sz w:val="30"/>
          <w:szCs w:val="30"/>
        </w:rPr>
        <w:t>の５領域を相互に関連づけた支援プログラムである。「本人支援」の大きな目標としては、障害のある子どもが、将来、日常生活や社会生活を円滑に営めるようになることである。</w:t>
      </w:r>
    </w:p>
    <w:p w14:paraId="41B2EF5A" w14:textId="77777777" w:rsidR="00C5101F" w:rsidRPr="00EA44A5" w:rsidRDefault="00C5101F" w:rsidP="00EA44A5">
      <w:pPr>
        <w:widowControl/>
        <w:shd w:val="clear" w:color="auto" w:fill="FFFFFF"/>
        <w:jc w:val="left"/>
        <w:rPr>
          <w:rFonts w:ascii="Arial" w:eastAsia="ＭＳ Ｐゴシック" w:hAnsi="Arial" w:cs="Arial"/>
          <w:color w:val="000000"/>
          <w:kern w:val="0"/>
          <w:sz w:val="30"/>
          <w:szCs w:val="30"/>
        </w:rPr>
      </w:pPr>
    </w:p>
    <w:p w14:paraId="4EE7E074" w14:textId="5C912E51" w:rsidR="00EA44A5" w:rsidRPr="00EA44A5" w:rsidRDefault="00EA44A5" w:rsidP="00EA44A5">
      <w:pPr>
        <w:widowControl/>
        <w:shd w:val="clear" w:color="auto" w:fill="FFFFFF"/>
        <w:jc w:val="left"/>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529CD">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Pr="00EA44A5">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健康・生活</w:t>
      </w:r>
      <w:r w:rsidRPr="00B529CD">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14:paraId="309AAA11" w14:textId="3281F028"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Pr="00EA44A5">
        <w:rPr>
          <w:rFonts w:ascii="Arial" w:eastAsia="ＭＳ Ｐゴシック" w:hAnsi="Arial" w:cs="Arial"/>
          <w:color w:val="000000"/>
          <w:kern w:val="0"/>
          <w:sz w:val="30"/>
          <w:szCs w:val="30"/>
        </w:rPr>
        <w:t>ねらい</w:t>
      </w:r>
    </w:p>
    <w:p w14:paraId="387B258B" w14:textId="742C974C"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健康状態の維持・改善</w:t>
      </w:r>
    </w:p>
    <w:p w14:paraId="675C1764" w14:textId="69F3A5E6"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生活のリズムや生活習慣の形成</w:t>
      </w:r>
    </w:p>
    <w:p w14:paraId="52FA459F" w14:textId="05F2C350"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基本的生活スキルの獲得</w:t>
      </w:r>
    </w:p>
    <w:p w14:paraId="664DCCFC" w14:textId="4D3B9806" w:rsidR="00EA44A5" w:rsidRPr="00B529CD" w:rsidRDefault="00EA44A5" w:rsidP="00B529CD">
      <w:pPr>
        <w:pStyle w:val="2"/>
        <w:rPr>
          <w:rFonts w:ascii="BIZ UDPゴシック" w:eastAsia="BIZ UDPゴシック" w:hAnsi="BIZ UDPゴシック"/>
          <w:sz w:val="24"/>
          <w:szCs w:val="28"/>
        </w:rPr>
      </w:pPr>
      <w:r w:rsidRPr="00B529CD">
        <w:rPr>
          <w:rFonts w:ascii="BIZ UDPゴシック" w:eastAsia="BIZ UDPゴシック" w:hAnsi="BIZ UDPゴシック"/>
          <w:sz w:val="24"/>
          <w:szCs w:val="28"/>
        </w:rPr>
        <w:t>支援内容</w:t>
      </w:r>
    </w:p>
    <w:p w14:paraId="51BDD2C9" w14:textId="3BA7EE27"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健康状態の把握</w:t>
      </w:r>
    </w:p>
    <w:p w14:paraId="7A4C50CB"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利用時に、健康状態のチェックと必要な対応を実施していく。</w:t>
      </w:r>
    </w:p>
    <w:p w14:paraId="765E6745" w14:textId="1B82FE83"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子どもの障害の特性に合わせて保護者もしくは保育所等の支援者に対して口頭で心身の状況を確認していく。また、利用中に体調の変化がある場合には適切な対処（例：医療機関への受診、保護者への状況の報告など）を行っていく。</w:t>
      </w:r>
    </w:p>
    <w:p w14:paraId="1EACAF9D" w14:textId="5432D3E2"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Pr="00EA44A5">
        <w:rPr>
          <w:rFonts w:ascii="Arial" w:eastAsia="ＭＳ Ｐゴシック" w:hAnsi="Arial" w:cs="Arial"/>
          <w:color w:val="000000"/>
          <w:kern w:val="0"/>
          <w:sz w:val="30"/>
          <w:szCs w:val="30"/>
        </w:rPr>
        <w:t>健康の増進</w:t>
      </w:r>
    </w:p>
    <w:p w14:paraId="53A9F5CA" w14:textId="61D62759"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長時間の利用となる場合には、昼食を利用し食育を実践していく。なお、子どもの障害特性として、口腔内機能・感覚等に配慮することや、摂食時の姿勢の調整および自助具等に関する支援を行っていく。また、家庭での食事に関しても適時必要な評価を実施し支援の提案を行っていく。</w:t>
      </w:r>
    </w:p>
    <w:p w14:paraId="3A471A3A" w14:textId="3BED8A3D"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基本的生活スキルの獲得</w:t>
      </w:r>
    </w:p>
    <w:p w14:paraId="54C606B9"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食事、衣類の着脱、排泄、身なりを整える等の生活を営む上で必要となる基本的技能の習得に対して、一対一での対応を基本とし視覚情報の提示（例：イラストなど）など子どもの障害特性に合わせた指導を実践していく。</w:t>
      </w:r>
    </w:p>
    <w:p w14:paraId="4BFCD760"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3DDF547E" w14:textId="20513D8A"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構造化等により生活環境を整える</w:t>
      </w:r>
    </w:p>
    <w:p w14:paraId="3BB93EB7"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TEACCH</w:t>
      </w:r>
      <w:r w:rsidRPr="00EA44A5">
        <w:rPr>
          <w:rFonts w:ascii="Arial" w:eastAsia="ＭＳ Ｐゴシック" w:hAnsi="Arial" w:cs="Arial"/>
          <w:color w:val="000000"/>
          <w:kern w:val="0"/>
          <w:sz w:val="30"/>
          <w:szCs w:val="30"/>
        </w:rPr>
        <w:t>プログラムを参考に子どもの特性に合わせた環境面からのアプローチを実践していく。</w:t>
      </w:r>
    </w:p>
    <w:p w14:paraId="4CA7BD42"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5A147174" w14:textId="1F2A2304" w:rsidR="00EA44A5" w:rsidRPr="00EA44A5" w:rsidRDefault="00B529CD" w:rsidP="00EA44A5">
      <w:pPr>
        <w:widowControl/>
        <w:shd w:val="clear" w:color="auto" w:fill="FFFFFF"/>
        <w:jc w:val="left"/>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529CD">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EA44A5" w:rsidRPr="00EA44A5">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運動・感覚</w:t>
      </w:r>
      <w:r w:rsidRPr="00B529CD">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14:paraId="5D515F3B" w14:textId="087FF06F"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ねらい</w:t>
      </w:r>
    </w:p>
    <w:p w14:paraId="15BF5073" w14:textId="04AE9905"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姿勢と運動・動作の向上</w:t>
      </w:r>
    </w:p>
    <w:p w14:paraId="677E0279" w14:textId="2C4739A3"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姿勢と運動・動作の補助的手段の活用</w:t>
      </w:r>
    </w:p>
    <w:p w14:paraId="6831CCB9" w14:textId="3ADF4A84"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保有する感覚の総合的な活用</w:t>
      </w:r>
    </w:p>
    <w:p w14:paraId="5987BD35" w14:textId="1585E3F1" w:rsidR="00EA44A5" w:rsidRPr="00B529CD" w:rsidRDefault="00EA44A5" w:rsidP="00B529CD">
      <w:pPr>
        <w:pStyle w:val="2"/>
        <w:rPr>
          <w:rFonts w:ascii="BIZ UDPゴシック" w:eastAsia="BIZ UDPゴシック" w:hAnsi="BIZ UDPゴシック"/>
          <w:sz w:val="24"/>
          <w:szCs w:val="28"/>
        </w:rPr>
      </w:pPr>
      <w:r w:rsidRPr="00B529CD">
        <w:rPr>
          <w:rFonts w:ascii="BIZ UDPゴシック" w:eastAsia="BIZ UDPゴシック" w:hAnsi="BIZ UDPゴシック"/>
          <w:sz w:val="24"/>
          <w:szCs w:val="28"/>
        </w:rPr>
        <w:t>支援内容</w:t>
      </w:r>
    </w:p>
    <w:p w14:paraId="0D8906A2" w14:textId="5216A13C"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姿勢と運動・動作の基本的技能の向上</w:t>
      </w:r>
    </w:p>
    <w:p w14:paraId="3BC70C3C" w14:textId="6890A002"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長時間利用などの際には地域の環境資源として体育館や室内競技場などを積極的に活用していく。</w:t>
      </w:r>
    </w:p>
    <w:p w14:paraId="6917E363" w14:textId="018ECDA7"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身体の移動能力の向上</w:t>
      </w:r>
    </w:p>
    <w:p w14:paraId="547B30EB"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子どもの障害特性に合わせて自力での身体移動や歩行、歩行器や車いすによる移動など日常生活に必要な移動能力の向上のために運動に関する支援プログラム（例：サーキット、ボール遊び、鬼ごっこなど）を実施していく。</w:t>
      </w:r>
    </w:p>
    <w:p w14:paraId="15108D0D"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36FFF1DB" w14:textId="457DADC0"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保有する感覚の活用</w:t>
      </w:r>
    </w:p>
    <w:p w14:paraId="13EE3900" w14:textId="51261C8D"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が適切に評価を行い、子どもの発達段階及び特性に配慮した視覚、聴覚、触覚等の感覚を十分に活用できるような遊び（新聞遊び、ボールプール、トランポリン</w:t>
      </w:r>
      <w:r>
        <w:rPr>
          <w:rFonts w:ascii="Arial" w:eastAsia="ＭＳ Ｐゴシック" w:hAnsi="Arial" w:cs="Arial" w:hint="eastAsia"/>
          <w:color w:val="000000"/>
          <w:kern w:val="0"/>
          <w:sz w:val="30"/>
          <w:szCs w:val="30"/>
        </w:rPr>
        <w:t>、バランスストーン</w:t>
      </w:r>
      <w:r w:rsidR="00EA44A5" w:rsidRPr="00EA44A5">
        <w:rPr>
          <w:rFonts w:ascii="Arial" w:eastAsia="ＭＳ Ｐゴシック" w:hAnsi="Arial" w:cs="Arial"/>
          <w:color w:val="000000"/>
          <w:kern w:val="0"/>
          <w:sz w:val="30"/>
          <w:szCs w:val="30"/>
        </w:rPr>
        <w:t>等）を実践していく。</w:t>
      </w:r>
    </w:p>
    <w:p w14:paraId="350D71B1"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5FCF7215" w14:textId="67587909"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感覚の補助及び代行手段の活用</w:t>
      </w:r>
    </w:p>
    <w:p w14:paraId="34588737"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保有する感覚器官を用いて状況を把握しやすくするよう眼鏡や補聴器等の各種の補助機器を活用できるよう支援する。</w:t>
      </w:r>
    </w:p>
    <w:p w14:paraId="43481EEC"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40D72AB0" w14:textId="056183E5"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感覚の特性（感覚の過敏や鈍麻）への対応</w:t>
      </w:r>
    </w:p>
    <w:p w14:paraId="198D6B72" w14:textId="33DB69AA"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が適切に評価を行い、感覚や認知の特性（感覚の過敏や鈍麻）を踏まえ、感覚の偏りに対する環境調整等の提案及び支援を行う。</w:t>
      </w:r>
    </w:p>
    <w:p w14:paraId="615FAF28"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2ECF7AF5" w14:textId="4BAC8BD0" w:rsidR="00EA44A5" w:rsidRPr="00EA44A5" w:rsidRDefault="00B529CD" w:rsidP="00EA44A5">
      <w:pPr>
        <w:widowControl/>
        <w:shd w:val="clear" w:color="auto" w:fill="FFFFFF"/>
        <w:jc w:val="left"/>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529CD">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EA44A5" w:rsidRPr="00EA44A5">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認知・行動</w:t>
      </w:r>
      <w:r w:rsidRPr="00B529CD">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14:paraId="68ACD248" w14:textId="178FAFCB"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ねらい</w:t>
      </w:r>
    </w:p>
    <w:p w14:paraId="490C06B9" w14:textId="577F053A"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認知の発達と行動の習得</w:t>
      </w:r>
    </w:p>
    <w:p w14:paraId="6D6AB6A1" w14:textId="19557918"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空間・時間、数等の概念形成の習得</w:t>
      </w:r>
    </w:p>
    <w:p w14:paraId="656C324A" w14:textId="77777777" w:rsidR="00B529CD"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対象や外部環境の適切な認知と適切な行動の習得</w:t>
      </w:r>
    </w:p>
    <w:p w14:paraId="72E47C91" w14:textId="5DE2EB5D" w:rsidR="00EA44A5" w:rsidRPr="00B529CD" w:rsidRDefault="00EA44A5" w:rsidP="00B529CD">
      <w:pPr>
        <w:pStyle w:val="2"/>
        <w:rPr>
          <w:rFonts w:ascii="BIZ UDPゴシック" w:eastAsia="BIZ UDPゴシック" w:hAnsi="BIZ UDPゴシック"/>
          <w:sz w:val="24"/>
          <w:szCs w:val="28"/>
        </w:rPr>
      </w:pPr>
      <w:r w:rsidRPr="00B529CD">
        <w:rPr>
          <w:rFonts w:ascii="BIZ UDPゴシック" w:eastAsia="BIZ UDPゴシック" w:hAnsi="BIZ UDPゴシック"/>
          <w:sz w:val="24"/>
          <w:szCs w:val="28"/>
        </w:rPr>
        <w:t>支援内容</w:t>
      </w:r>
    </w:p>
    <w:p w14:paraId="428BB485" w14:textId="25E5524C"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感覚や認知の活用</w:t>
      </w:r>
    </w:p>
    <w:p w14:paraId="04993740"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視覚、聴覚、触覚等の感覚を十分活用して、必要な情報を収集して認知機能の発達を促すために制作活動（例：折り紙など）や身体遊び（平均台など）を学習プログラムとして取り入れていく。</w:t>
      </w:r>
    </w:p>
    <w:p w14:paraId="023EF81A" w14:textId="739A15A5"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知覚から行動への認知過程の発達</w:t>
      </w:r>
    </w:p>
    <w:p w14:paraId="44C0B664" w14:textId="0F056423"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が、環境から情報を取得し、そこから必要なメッセージを選択し、行動につなげるという一連の認知過程を適切に評価し、子どもの特性に合った環境調整ならびに関わり方に関する支援を実践していく。</w:t>
      </w:r>
    </w:p>
    <w:p w14:paraId="21E5FB32" w14:textId="25A10F02"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認知や行動の手掛かりとなる概念の形成</w:t>
      </w:r>
    </w:p>
    <w:p w14:paraId="0EE26750"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物の機能や属性、形、色、音が変化する様子、空間・時間等の概念の形成を図ることによって、それを認知や行動の手掛かりとして活用できるように机上であれば認知教材（型はめ等）を活用し取り組んでいく。</w:t>
      </w:r>
    </w:p>
    <w:p w14:paraId="4BC251E8" w14:textId="0289D5C9"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数量、大小、色等の習得</w:t>
      </w:r>
    </w:p>
    <w:p w14:paraId="78CD20D9"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日常生活場面での活動（食事や衣服の着脱など）を通じて、子どもの発達段階に対応した数量、形の大きさ、重さ、色の違い等の習得のための具体的な働きかけ（例：声掛けなど）を日常生活の中で行う。</w:t>
      </w:r>
    </w:p>
    <w:p w14:paraId="62ED1F81" w14:textId="23A89E28"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認知の偏りへの対応</w:t>
      </w:r>
    </w:p>
    <w:p w14:paraId="3DDE8615" w14:textId="224E17F4" w:rsidR="00EA44A5" w:rsidRPr="00EA44A5" w:rsidRDefault="00B529CD"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一人一人の子どもを適切に評価し、認知の特性を把握し情報を適切に処理できるような環境調整や支援者の関わり方の指導や調整を行っていく、また、保護者に対しても認知の偏り等の個々の特性に関する情報を伝えこだわりや偏食等に対する家庭での具体的な支援を提案していく。</w:t>
      </w:r>
    </w:p>
    <w:p w14:paraId="278A3977" w14:textId="55302373"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行動障害への予防及び対応</w:t>
      </w:r>
    </w:p>
    <w:p w14:paraId="7CCB4B44"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感覚や認知の偏り、コミュニケーションの困難性から生ずる行動障害に対して事前に環境調整など予防策を講じ、適切行動の獲得に向けた適切な支援を行う。</w:t>
      </w:r>
    </w:p>
    <w:p w14:paraId="68CA7F45" w14:textId="35C744DA" w:rsidR="00EA44A5" w:rsidRPr="00EA44A5" w:rsidRDefault="00434315" w:rsidP="00EA44A5">
      <w:pPr>
        <w:widowControl/>
        <w:shd w:val="clear" w:color="auto" w:fill="FFFFFF"/>
        <w:jc w:val="left"/>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34315">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EA44A5" w:rsidRPr="00EA44A5">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言語・コミュニケーション</w:t>
      </w:r>
      <w:r w:rsidRPr="00434315">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14:paraId="3B816CB5" w14:textId="2CEE640D"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ねらい</w:t>
      </w:r>
    </w:p>
    <w:p w14:paraId="6F343225" w14:textId="743FBECA"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言語の形成と活用</w:t>
      </w:r>
    </w:p>
    <w:p w14:paraId="40749FD7" w14:textId="3332E4AB"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言語の受容及び表出</w:t>
      </w:r>
    </w:p>
    <w:p w14:paraId="5524D23F" w14:textId="5E1D6D01"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コミュニケーションの基礎的能力の向上</w:t>
      </w:r>
    </w:p>
    <w:p w14:paraId="00A29E3F" w14:textId="6D51C4C7"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コミュニケーション手段の選択と活用</w:t>
      </w:r>
    </w:p>
    <w:p w14:paraId="799D84D1" w14:textId="41B01FAE" w:rsidR="00EA44A5" w:rsidRPr="00434315" w:rsidRDefault="00EA44A5" w:rsidP="00434315">
      <w:pPr>
        <w:pStyle w:val="2"/>
        <w:rPr>
          <w:rFonts w:ascii="BIZ UDPゴシック" w:eastAsia="BIZ UDPゴシック" w:hAnsi="BIZ UDPゴシック"/>
          <w:sz w:val="24"/>
          <w:szCs w:val="28"/>
        </w:rPr>
      </w:pPr>
      <w:r w:rsidRPr="00434315">
        <w:rPr>
          <w:rFonts w:ascii="BIZ UDPゴシック" w:eastAsia="BIZ UDPゴシック" w:hAnsi="BIZ UDPゴシック"/>
          <w:sz w:val="24"/>
          <w:szCs w:val="28"/>
        </w:rPr>
        <w:t>支援内容</w:t>
      </w:r>
    </w:p>
    <w:p w14:paraId="2AFD2D08" w14:textId="2060A725"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言語の形成と活用</w:t>
      </w:r>
    </w:p>
    <w:p w14:paraId="3EAC147F" w14:textId="50BF9302"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が一人一人の子どもを適切に評価し、具体的な事物や体験と言葉の意味を結びつける等により、体系的な言語の習得、自発的な発声を促す支援</w:t>
      </w:r>
      <w:r>
        <w:rPr>
          <w:rFonts w:ascii="Arial" w:eastAsia="ＭＳ Ｐゴシック" w:hAnsi="Arial" w:cs="Arial" w:hint="eastAsia"/>
          <w:color w:val="000000"/>
          <w:kern w:val="0"/>
          <w:sz w:val="30"/>
          <w:szCs w:val="30"/>
        </w:rPr>
        <w:t>を行う。</w:t>
      </w:r>
    </w:p>
    <w:p w14:paraId="6A9B217A" w14:textId="5F39921B"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受容言語と表出言語の支援</w:t>
      </w:r>
    </w:p>
    <w:p w14:paraId="5C604140" w14:textId="0AE01B16"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指導員が</w:t>
      </w:r>
      <w:r w:rsidR="00EA44A5" w:rsidRPr="00EA44A5">
        <w:rPr>
          <w:rFonts w:ascii="Arial" w:eastAsia="ＭＳ Ｐゴシック" w:hAnsi="Arial" w:cs="Arial"/>
          <w:color w:val="000000"/>
          <w:kern w:val="0"/>
          <w:sz w:val="30"/>
          <w:szCs w:val="30"/>
        </w:rPr>
        <w:t>が一人一人の子どもを適切に評価し、子どもの発達段階に応じた話し言葉や各種の文字・記号等を用いて、相手の意図を理解したり、自分の考えを伝えたりするなど、言語を受容し表出する支援を行う。</w:t>
      </w:r>
    </w:p>
    <w:p w14:paraId="73B41EB8"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600B7D51" w14:textId="4E17BA8A"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人との相互作用によるコミュニケーション能力の獲得</w:t>
      </w:r>
    </w:p>
    <w:p w14:paraId="33D36BA9" w14:textId="6D17EAEB"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が一人一人の子どもを適切に評価し、個々に配慮された場面における人との相互作用を通して、共同注意の獲得等を含めたコミュニケーション能力の向上のための支援を行う。</w:t>
      </w:r>
    </w:p>
    <w:p w14:paraId="3DD9D465" w14:textId="422DAB01"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指差し、身振り、サイン等の活用</w:t>
      </w:r>
    </w:p>
    <w:p w14:paraId="3A266339" w14:textId="153980EA"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一人一人の子どもを適切に評価し、子どもの発達段階に対応するコミュニケーション手段（例：指差し、身振り、サイン等）を選定し、環境の理解と意思の伝達ができる機会を積み重ねていけるように環境及び関わり方の調整を実施していく。</w:t>
      </w:r>
    </w:p>
    <w:p w14:paraId="6DB95001" w14:textId="4308265B"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読み書き能力の向上のための支援</w:t>
      </w:r>
    </w:p>
    <w:p w14:paraId="793F2F72" w14:textId="6B4C8BD1"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が一人一人の子どもを適切に評価し、障害の特性に応じた読み書き能力の向上のための支援を行う。</w:t>
      </w:r>
    </w:p>
    <w:p w14:paraId="080C16A3"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52CD262F" w14:textId="273C53A1"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コミュニケーション機器の活用</w:t>
      </w:r>
    </w:p>
    <w:p w14:paraId="15DB7156" w14:textId="4CA25E6C"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が一人一人の子どもを適切に評価し、各種の文字・記号、絵カード、機器等のコミュニケーション手段を適切に選択、活用し、環境の理解と意思の伝達が円滑にできるよう支援する。</w:t>
      </w:r>
    </w:p>
    <w:p w14:paraId="1E97B51B" w14:textId="793CF39F"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手話、音声、文字等のコミュニケーション手段の活用</w:t>
      </w:r>
    </w:p>
    <w:p w14:paraId="74DBDD3C" w14:textId="2E4D0FA8"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w:t>
      </w:r>
      <w:r w:rsidR="00EA44A5" w:rsidRPr="00EA44A5">
        <w:rPr>
          <w:rFonts w:ascii="Arial" w:eastAsia="ＭＳ Ｐゴシック" w:hAnsi="Arial" w:cs="Arial"/>
          <w:color w:val="000000"/>
          <w:kern w:val="0"/>
          <w:sz w:val="30"/>
          <w:szCs w:val="30"/>
        </w:rPr>
        <w:t>が一人一人の子どもを適切に評価し、手話、点字、音声、文字、触覚、平易な表現等による多様なコミュニケーション手段を活用し、環境の理解と意思の伝達ができるよう支援する。</w:t>
      </w:r>
    </w:p>
    <w:p w14:paraId="31C32D86" w14:textId="34BA778B" w:rsidR="00EA44A5" w:rsidRPr="00EA44A5" w:rsidRDefault="00434315" w:rsidP="00EA44A5">
      <w:pPr>
        <w:widowControl/>
        <w:shd w:val="clear" w:color="auto" w:fill="FFFFFF"/>
        <w:jc w:val="left"/>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34315">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00EA44A5" w:rsidRPr="00EA44A5">
        <w:rPr>
          <w:rFonts w:ascii="Arial" w:eastAsia="ＭＳ Ｐゴシック" w:hAnsi="Arial" w:cs="Arial"/>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人間関係・社会性</w:t>
      </w:r>
      <w:r w:rsidRPr="00434315">
        <w:rPr>
          <w:rFonts w:ascii="Arial" w:eastAsia="ＭＳ Ｐゴシック" w:hAnsi="Arial" w:cs="Arial" w:hint="eastAsia"/>
          <w:b/>
          <w:outline/>
          <w:color w:val="ED7D31" w:themeColor="accent2"/>
          <w:kern w:val="0"/>
          <w:sz w:val="30"/>
          <w:szCs w:val="3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14:paraId="27B648B8" w14:textId="1D252408" w:rsid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ねらい</w:t>
      </w:r>
    </w:p>
    <w:p w14:paraId="171088EC" w14:textId="2287D31B" w:rsid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w:t>
      </w:r>
      <w:r w:rsidR="00EA44A5" w:rsidRPr="00EA44A5">
        <w:rPr>
          <w:rFonts w:ascii="Arial" w:eastAsia="ＭＳ Ｐゴシック" w:hAnsi="Arial" w:cs="Arial"/>
          <w:color w:val="000000"/>
          <w:kern w:val="0"/>
          <w:sz w:val="30"/>
          <w:szCs w:val="30"/>
        </w:rPr>
        <w:t>他者との関わり（人間関係）の形成</w:t>
      </w:r>
    </w:p>
    <w:p w14:paraId="7061838C" w14:textId="48E2E225" w:rsid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w:t>
      </w:r>
      <w:r w:rsidR="00EA44A5" w:rsidRPr="00EA44A5">
        <w:rPr>
          <w:rFonts w:ascii="Arial" w:eastAsia="ＭＳ Ｐゴシック" w:hAnsi="Arial" w:cs="Arial"/>
          <w:color w:val="000000"/>
          <w:kern w:val="0"/>
          <w:sz w:val="30"/>
          <w:szCs w:val="30"/>
        </w:rPr>
        <w:t>自己の理解と行動の調整</w:t>
      </w:r>
    </w:p>
    <w:p w14:paraId="7818AB2E" w14:textId="7529B140"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w:t>
      </w:r>
      <w:r w:rsidR="00EA44A5" w:rsidRPr="00EA44A5">
        <w:rPr>
          <w:rFonts w:ascii="Arial" w:eastAsia="ＭＳ Ｐゴシック" w:hAnsi="Arial" w:cs="Arial"/>
          <w:color w:val="000000"/>
          <w:kern w:val="0"/>
          <w:sz w:val="30"/>
          <w:szCs w:val="30"/>
        </w:rPr>
        <w:t>仲間づくりと集団への参加</w:t>
      </w:r>
    </w:p>
    <w:p w14:paraId="656C05A2" w14:textId="20C72C3B" w:rsidR="00EA44A5" w:rsidRPr="00434315" w:rsidRDefault="00EA44A5" w:rsidP="00434315">
      <w:pPr>
        <w:pStyle w:val="2"/>
        <w:rPr>
          <w:rFonts w:ascii="BIZ UDPゴシック" w:eastAsia="BIZ UDPゴシック" w:hAnsi="BIZ UDPゴシック"/>
          <w:sz w:val="24"/>
          <w:szCs w:val="28"/>
        </w:rPr>
      </w:pPr>
      <w:r w:rsidRPr="00434315">
        <w:rPr>
          <w:rFonts w:ascii="BIZ UDPゴシック" w:eastAsia="BIZ UDPゴシック" w:hAnsi="BIZ UDPゴシック"/>
          <w:sz w:val="24"/>
          <w:szCs w:val="28"/>
        </w:rPr>
        <w:t>支援内容</w:t>
      </w:r>
    </w:p>
    <w:p w14:paraId="7C2116DA" w14:textId="3D8BA67D"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w:t>
      </w:r>
      <w:r w:rsidR="00EA44A5" w:rsidRPr="00EA44A5">
        <w:rPr>
          <w:rFonts w:ascii="Arial" w:eastAsia="ＭＳ Ｐゴシック" w:hAnsi="Arial" w:cs="Arial"/>
          <w:color w:val="000000"/>
          <w:kern w:val="0"/>
          <w:sz w:val="30"/>
          <w:szCs w:val="30"/>
        </w:rPr>
        <w:t>タッチメント（愛着行動）の形成</w:t>
      </w:r>
    </w:p>
    <w:p w14:paraId="6468605E" w14:textId="6B344B3B" w:rsid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指導員が</w:t>
      </w:r>
      <w:r w:rsidR="00EA44A5" w:rsidRPr="00EA44A5">
        <w:rPr>
          <w:rFonts w:ascii="Arial" w:eastAsia="ＭＳ Ｐゴシック" w:hAnsi="Arial" w:cs="Arial"/>
          <w:color w:val="000000"/>
          <w:kern w:val="0"/>
          <w:sz w:val="30"/>
          <w:szCs w:val="30"/>
        </w:rPr>
        <w:t>一人の子どもを適切に評価し、人との関係を意識し、身近な人と親密な関係を築き、その信頼関係を基盤として、周囲の人と安定した関係を形成するための支援を実践していく。</w:t>
      </w:r>
    </w:p>
    <w:p w14:paraId="1345F202" w14:textId="253AB365"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w:t>
      </w:r>
      <w:r w:rsidR="00EA44A5" w:rsidRPr="00EA44A5">
        <w:rPr>
          <w:rFonts w:ascii="Arial" w:eastAsia="ＭＳ Ｐゴシック" w:hAnsi="Arial" w:cs="Arial"/>
          <w:color w:val="000000"/>
          <w:kern w:val="0"/>
          <w:sz w:val="30"/>
          <w:szCs w:val="30"/>
        </w:rPr>
        <w:t>模倣行動の支援</w:t>
      </w:r>
    </w:p>
    <w:p w14:paraId="31D56DE1" w14:textId="1F217AEF" w:rsid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指導員が</w:t>
      </w:r>
      <w:r w:rsidR="00EA44A5" w:rsidRPr="00EA44A5">
        <w:rPr>
          <w:rFonts w:ascii="Arial" w:eastAsia="ＭＳ Ｐゴシック" w:hAnsi="Arial" w:cs="Arial"/>
          <w:color w:val="000000"/>
          <w:kern w:val="0"/>
          <w:sz w:val="30"/>
          <w:szCs w:val="30"/>
        </w:rPr>
        <w:t>一人の子どもを適切に評価し、遊び等を通じて人の動きを模倣することにより、社会性や対人関係の芽生えを促していく環境調整並び関わりを実践していく。</w:t>
      </w:r>
    </w:p>
    <w:p w14:paraId="63E52FAC" w14:textId="7CAE4316"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w:t>
      </w:r>
      <w:r w:rsidR="00EA44A5" w:rsidRPr="00EA44A5">
        <w:rPr>
          <w:rFonts w:ascii="Arial" w:eastAsia="ＭＳ Ｐゴシック" w:hAnsi="Arial" w:cs="Arial"/>
          <w:color w:val="000000"/>
          <w:kern w:val="0"/>
          <w:sz w:val="30"/>
          <w:szCs w:val="30"/>
        </w:rPr>
        <w:t>感覚運動遊びから象徴遊びへの支援</w:t>
      </w:r>
    </w:p>
    <w:p w14:paraId="6A62B8A4" w14:textId="1B9BAB48"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指導員が</w:t>
      </w:r>
      <w:r w:rsidR="00EA44A5" w:rsidRPr="00EA44A5">
        <w:rPr>
          <w:rFonts w:ascii="Arial" w:eastAsia="ＭＳ Ｐゴシック" w:hAnsi="Arial" w:cs="Arial"/>
          <w:color w:val="000000"/>
          <w:kern w:val="0"/>
          <w:sz w:val="30"/>
          <w:szCs w:val="30"/>
        </w:rPr>
        <w:t>一人一人の子どもを適切に評価し、子どもの発達段階に応じた感覚機能を使った遊びや運動機能を働かせる遊びの環境を整え、その上で、次の発達段階として見立て遊びやつもり遊び、ごっこ遊び等の象徴遊びへ促すための関わり方を提案し支援者が実践していく中で、徐々に社会性の発達を支援する。</w:t>
      </w:r>
    </w:p>
    <w:p w14:paraId="3B2BFE48" w14:textId="4271FEF0" w:rsid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w:t>
      </w:r>
      <w:r w:rsidR="00EA44A5" w:rsidRPr="00EA44A5">
        <w:rPr>
          <w:rFonts w:ascii="Arial" w:eastAsia="ＭＳ Ｐゴシック" w:hAnsi="Arial" w:cs="Arial"/>
          <w:color w:val="000000"/>
          <w:kern w:val="0"/>
          <w:sz w:val="30"/>
          <w:szCs w:val="30"/>
        </w:rPr>
        <w:t>一人遊びから協同遊びへの支援</w:t>
      </w:r>
    </w:p>
    <w:p w14:paraId="21C6D29F" w14:textId="35316164"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指導員</w:t>
      </w:r>
      <w:r w:rsidR="00EA44A5" w:rsidRPr="00EA44A5">
        <w:rPr>
          <w:rFonts w:ascii="Arial" w:eastAsia="ＭＳ Ｐゴシック" w:hAnsi="Arial" w:cs="Arial"/>
          <w:color w:val="000000"/>
          <w:kern w:val="0"/>
          <w:sz w:val="30"/>
          <w:szCs w:val="30"/>
        </w:rPr>
        <w:t>が一人一人の子どもを適切に評価し、発達段階に応じた支援者の関わり方を提案し、周囲に子どもがいても無関心である一人遊びの状態から並行遊び、大人が介入して行う連合的な遊び、役割分担したりルールを守って遊ぶ協同遊びといったスモールステップでの遊びの育ちを促し社会性の発達を支援する。</w:t>
      </w:r>
    </w:p>
    <w:p w14:paraId="60337B33" w14:textId="41FE2DBE" w:rsid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w:t>
      </w:r>
      <w:r w:rsidR="00EA44A5" w:rsidRPr="00EA44A5">
        <w:rPr>
          <w:rFonts w:ascii="Arial" w:eastAsia="ＭＳ Ｐゴシック" w:hAnsi="Arial" w:cs="Arial"/>
          <w:color w:val="000000"/>
          <w:kern w:val="0"/>
          <w:sz w:val="30"/>
          <w:szCs w:val="30"/>
        </w:rPr>
        <w:t>自己の理解とコントロールのための支援</w:t>
      </w:r>
    </w:p>
    <w:p w14:paraId="320A4652" w14:textId="6AF17F97"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指導員</w:t>
      </w:r>
      <w:r w:rsidR="00EA44A5" w:rsidRPr="00EA44A5">
        <w:rPr>
          <w:rFonts w:ascii="Arial" w:eastAsia="ＭＳ Ｐゴシック" w:hAnsi="Arial" w:cs="Arial"/>
          <w:color w:val="000000"/>
          <w:kern w:val="0"/>
          <w:sz w:val="30"/>
          <w:szCs w:val="30"/>
        </w:rPr>
        <w:t>が一人一人の子どもを適切に評価し、子どもの発達段階に応じた支援者の関わり方を提案し、大人を介在して自分のできること、できないことなど、自分の行動の特徴を理解するとともに、気持ちや情動の調整ができるようになるための支援を実践していく。</w:t>
      </w:r>
    </w:p>
    <w:p w14:paraId="440A4F45" w14:textId="3E45020C"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w:t>
      </w:r>
      <w:r w:rsidR="00EA44A5" w:rsidRPr="00EA44A5">
        <w:rPr>
          <w:rFonts w:ascii="Arial" w:eastAsia="ＭＳ Ｐゴシック" w:hAnsi="Arial" w:cs="Arial"/>
          <w:color w:val="000000"/>
          <w:kern w:val="0"/>
          <w:sz w:val="30"/>
          <w:szCs w:val="30"/>
        </w:rPr>
        <w:t>集団への参加への支援</w:t>
      </w:r>
    </w:p>
    <w:p w14:paraId="5CDC5050" w14:textId="6F8583C7" w:rsid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専門職（言語聴覚士）が一人一人の子どもを適切に評価し、子どもの発達段階や特性に応じた環境調整並び関わり方の提案を行い、子ども自らが自発的に集団に参加し手順やルールを理解し、遊びや集団活動に参加できるよう支援していく。</w:t>
      </w:r>
    </w:p>
    <w:p w14:paraId="2F31EF41" w14:textId="77777777" w:rsidR="00434315" w:rsidRPr="00EA44A5" w:rsidRDefault="00434315" w:rsidP="00EA44A5">
      <w:pPr>
        <w:widowControl/>
        <w:shd w:val="clear" w:color="auto" w:fill="FFFFFF"/>
        <w:jc w:val="left"/>
        <w:rPr>
          <w:rFonts w:ascii="Arial" w:eastAsia="ＭＳ Ｐゴシック" w:hAnsi="Arial" w:cs="Arial"/>
          <w:color w:val="000000"/>
          <w:kern w:val="0"/>
          <w:sz w:val="30"/>
          <w:szCs w:val="30"/>
        </w:rPr>
      </w:pPr>
    </w:p>
    <w:p w14:paraId="0B0204E0" w14:textId="29B4516E"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highlight w:val="green"/>
        </w:rPr>
        <w:t>移行支援</w:t>
      </w:r>
    </w:p>
    <w:p w14:paraId="6781C9DB"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r w:rsidRPr="00EA44A5">
        <w:rPr>
          <w:rFonts w:ascii="Arial" w:eastAsia="ＭＳ Ｐゴシック" w:hAnsi="Arial" w:cs="Arial"/>
          <w:color w:val="000000"/>
          <w:kern w:val="0"/>
          <w:sz w:val="30"/>
          <w:szCs w:val="30"/>
        </w:rPr>
        <w:t>「移行支援」とは、地域社会で生活する平等の権利の享受と、地域社会への参加・包容（インクルージョン）の考え方に立ち、障害の有無にかかわらず、全ての子どもが共に成長できるよう、障害のある子どもに対する「移行支援」を行い可能な限り、地域の保育、教育等の支援を受けられるようしていくとともに、同年代の子どもとの仲間作りを図っていけるための支援プログラムである。</w:t>
      </w:r>
    </w:p>
    <w:p w14:paraId="7929D782"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553D8738" w14:textId="26461FC5"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color w:val="000000"/>
          <w:kern w:val="0"/>
          <w:sz w:val="30"/>
          <w:szCs w:val="30"/>
        </w:rPr>
        <w:t>＊ねらい</w:t>
      </w:r>
    </w:p>
    <w:p w14:paraId="347945E3"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ａ</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保育所等への配慮された移行支援</w:t>
      </w:r>
    </w:p>
    <w:p w14:paraId="2B7AE770"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ｂ</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移行先の保育所等との連携（支援内容等の共有や支援方法の伝達）</w:t>
      </w:r>
    </w:p>
    <w:p w14:paraId="250D8297"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ｃ</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移行先の保育所等への支援と支援体制の構築</w:t>
      </w:r>
    </w:p>
    <w:p w14:paraId="12579899"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ｄ</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同年代の子どもとの仲間作り</w:t>
      </w:r>
    </w:p>
    <w:p w14:paraId="4585F2D5" w14:textId="6B3D9D28"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p>
    <w:p w14:paraId="3EC1B9A2" w14:textId="6A1CB96F" w:rsidR="00EA44A5" w:rsidRPr="00434315" w:rsidRDefault="00EA44A5" w:rsidP="00434315">
      <w:pPr>
        <w:pStyle w:val="2"/>
        <w:rPr>
          <w:rFonts w:ascii="BIZ UDPゴシック" w:eastAsia="BIZ UDPゴシック" w:hAnsi="BIZ UDPゴシック"/>
          <w:sz w:val="24"/>
          <w:szCs w:val="28"/>
        </w:rPr>
      </w:pPr>
      <w:r w:rsidRPr="00434315">
        <w:rPr>
          <w:rFonts w:ascii="BIZ UDPゴシック" w:eastAsia="BIZ UDPゴシック" w:hAnsi="BIZ UDPゴシック"/>
          <w:sz w:val="24"/>
          <w:szCs w:val="28"/>
        </w:rPr>
        <w:t>支援内容</w:t>
      </w:r>
    </w:p>
    <w:p w14:paraId="28FB570B"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ａ</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具体的な移行を想定した専門職（作業療法士など）による子どもの発達の評価</w:t>
      </w:r>
    </w:p>
    <w:p w14:paraId="4D46F6A5"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ｂ</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合理的配慮を含めた移行に当たっての移行先の環境の評価</w:t>
      </w:r>
    </w:p>
    <w:p w14:paraId="3670F3E1"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ｃ</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具体的な移行先との調整</w:t>
      </w:r>
    </w:p>
    <w:p w14:paraId="2648D3B5"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ｄ</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家族への情報提供や移行先での環境調整</w:t>
      </w:r>
    </w:p>
    <w:p w14:paraId="52EE9FD8"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ｅ</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移行先との援助方針や支援内容等の共有、支援方法の伝達</w:t>
      </w:r>
    </w:p>
    <w:p w14:paraId="2776FA30"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ｆ</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子どもの情報・親の意向等についての移行先への伝達</w:t>
      </w:r>
    </w:p>
    <w:p w14:paraId="1A68B950"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併行通園の場合は、利用日数や時間等の調整</w:t>
      </w:r>
    </w:p>
    <w:p w14:paraId="3E99FC8B"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ｈ</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移行先の受け入れ体制づくりへの協力</w:t>
      </w:r>
    </w:p>
    <w:p w14:paraId="347A291A"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ｉ</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相談支援等による移行先ヘの支援</w:t>
      </w:r>
    </w:p>
    <w:p w14:paraId="4D87A4A9"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67C4B58B" w14:textId="716002BF"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支援に当たっての配慮事項</w:t>
      </w:r>
    </w:p>
    <w:p w14:paraId="007580A6" w14:textId="4BE1E8E0"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指導員は</w:t>
      </w:r>
      <w:r w:rsidR="00EA44A5" w:rsidRPr="00EA44A5">
        <w:rPr>
          <w:rFonts w:ascii="Arial" w:eastAsia="ＭＳ Ｐゴシック" w:hAnsi="Arial" w:cs="Arial"/>
          <w:color w:val="000000"/>
          <w:kern w:val="0"/>
          <w:sz w:val="30"/>
          <w:szCs w:val="30"/>
        </w:rPr>
        <w:t>、障害のある子どもの発達の状態及び発達の過程・特性等を理解し、一人一人の子どもの障害種別、障害の特性及び発達の状況に応じた支援を行い、障害種別に応じて、設備・備品への配慮のほか、子どもや保護者との意思の疎通、情報伝達のための配慮を行っていく。</w:t>
      </w:r>
    </w:p>
    <w:p w14:paraId="36D50A0A"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25EF0225" w14:textId="62FD62A8"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highlight w:val="magenta"/>
        </w:rPr>
        <w:t>家族支援</w:t>
      </w:r>
    </w:p>
    <w:p w14:paraId="6299F05C" w14:textId="7DF1D628"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家族支援」とは、障害のある子どもを育てる家族に対して、障害の特性に配慮し、子どもの「育ち」や「暮らし」を安定させることを基本とし保護者が子どもの発達を心配する気持ちを出発点とし、障害があっても子どもの育ちを支えていける気持ちが持てるようになるまでの過程において、関係者が十分な配慮を行い、日々子どもを育てている保護者の思いを尊重し、保護者に寄り添いながら、子どもの発達支援に沿った支援プログラムである。</w:t>
      </w:r>
    </w:p>
    <w:p w14:paraId="46A6D848"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09C41A5A" w14:textId="08D4205E" w:rsidR="00EA44A5" w:rsidRPr="00EA44A5" w:rsidRDefault="00434315" w:rsidP="00EA44A5">
      <w:pPr>
        <w:widowControl/>
        <w:shd w:val="clear" w:color="auto" w:fill="FFFFFF"/>
        <w:jc w:val="left"/>
        <w:rPr>
          <w:rFonts w:ascii="Arial" w:eastAsia="ＭＳ Ｐゴシック" w:hAnsi="Arial" w:cs="Arial"/>
          <w:color w:val="000000"/>
          <w:kern w:val="0"/>
          <w:sz w:val="30"/>
          <w:szCs w:val="30"/>
        </w:rPr>
      </w:pPr>
      <w:r>
        <w:rPr>
          <w:rFonts w:ascii="Arial" w:eastAsia="ＭＳ Ｐゴシック" w:hAnsi="Arial" w:cs="Arial" w:hint="eastAsia"/>
          <w:color w:val="000000"/>
          <w:kern w:val="0"/>
          <w:sz w:val="30"/>
          <w:szCs w:val="30"/>
        </w:rPr>
        <w:t>＊</w:t>
      </w:r>
      <w:r w:rsidR="00EA44A5" w:rsidRPr="00EA44A5">
        <w:rPr>
          <w:rFonts w:ascii="Arial" w:eastAsia="ＭＳ Ｐゴシック" w:hAnsi="Arial" w:cs="Arial"/>
          <w:color w:val="000000"/>
          <w:kern w:val="0"/>
          <w:sz w:val="30"/>
          <w:szCs w:val="30"/>
        </w:rPr>
        <w:t>ねらい</w:t>
      </w:r>
    </w:p>
    <w:p w14:paraId="43339A27"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（ア）家族からの相談に対する適切な助言やアタッチメント形成（愛着行動）等への支援</w:t>
      </w:r>
    </w:p>
    <w:p w14:paraId="2DADB17F"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（イ）家庭の子育て環境の整備</w:t>
      </w:r>
    </w:p>
    <w:p w14:paraId="7B7F1B1E"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（ウ）関係者・関係機関との連携による支援</w:t>
      </w:r>
    </w:p>
    <w:p w14:paraId="7A016435" w14:textId="1CA339C0" w:rsidR="00EA44A5" w:rsidRPr="00434315" w:rsidRDefault="00EA44A5" w:rsidP="00434315">
      <w:pPr>
        <w:pStyle w:val="2"/>
        <w:rPr>
          <w:rFonts w:ascii="BIZ UDPゴシック" w:eastAsia="BIZ UDPゴシック" w:hAnsi="BIZ UDPゴシック"/>
          <w:sz w:val="24"/>
          <w:szCs w:val="28"/>
        </w:rPr>
      </w:pPr>
      <w:r w:rsidRPr="00434315">
        <w:rPr>
          <w:rFonts w:ascii="BIZ UDPゴシック" w:eastAsia="BIZ UDPゴシック" w:hAnsi="BIZ UDPゴシック"/>
          <w:sz w:val="24"/>
          <w:szCs w:val="28"/>
        </w:rPr>
        <w:t>支援内容</w:t>
      </w:r>
    </w:p>
    <w:p w14:paraId="226E509F"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（ア）子どもに関する情報の提供と定期的な支援調整</w:t>
      </w:r>
    </w:p>
    <w:p w14:paraId="7D17B7E7"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（イ）子育て上の課題の聞きとりと必要な助言</w:t>
      </w:r>
    </w:p>
    <w:p w14:paraId="11F71873"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（ウ）子どもの発達上の課題についての気づきの促しとその後の支援</w:t>
      </w:r>
    </w:p>
    <w:p w14:paraId="4F71AD3F"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（エ）子どもを支援する輪を広げるための橋渡し</w:t>
      </w:r>
    </w:p>
    <w:p w14:paraId="57102FF0"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（オ）相談支援専門員との定期的な支援会議や支援計画の調整</w:t>
      </w:r>
    </w:p>
    <w:p w14:paraId="230BF32A"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（カ）関係者・関係機関の連携による支援体制の構築</w:t>
      </w:r>
    </w:p>
    <w:p w14:paraId="694C4F48" w14:textId="1565A0E8"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（キ）家族支援プログラム（個別の面談等）の実施</w:t>
      </w:r>
    </w:p>
    <w:p w14:paraId="2F8A70B2" w14:textId="3C7B0DF3"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支援に当たっての配慮事項</w:t>
      </w:r>
    </w:p>
    <w:p w14:paraId="6D1239F3"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家族支援は、家族が安心して子育てを行うことができるよう、さまざまな家族の負担を軽減していくための物理的及び心理的支援等を行う</w:t>
      </w:r>
    </w:p>
    <w:p w14:paraId="6F45FE95"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家族支援は、大きなストレスや負担にさらされている母親が中心となる場合が多いが、父親や兄弟姉妹、さらには祖父母など、家族全体を支援していく</w:t>
      </w:r>
    </w:p>
    <w:p w14:paraId="6B449C21"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家族が子どもの障害の特性等を理解していくためのプロセス及び態様に配慮していく。</w:t>
      </w:r>
    </w:p>
    <w:p w14:paraId="42267D86"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特に、子どもの障害の特性等の理解の前段階として、「気づき」の支援も重要な家族支援の内容であり、個別性に配慮して慎重に行っていく。</w:t>
      </w:r>
    </w:p>
    <w:p w14:paraId="59AA47EF"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家族支援において明らかとなってくる虐待（ネグレクトを含む）の疑いや心理カウンセリングの必要性など、専門的な支援が必要な場合は、適切な対応を行う。</w:t>
      </w:r>
    </w:p>
    <w:p w14:paraId="749675E3"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家族支援を実施する際には、必要に応じて、障害児相談支援事業所、児童発達支援事業所、居宅介護（ホームヘルプ）や短期入所（ショートステイ）等を実施する障害福祉サービス事業所、発達障害者支援センター、児童相談所、専門医療機関、保健所等と緊密な連携を行って実施していく</w:t>
      </w:r>
    </w:p>
    <w:p w14:paraId="4B356C0B"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5B7EAF19" w14:textId="04EF900D"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highlight w:val="cyan"/>
        </w:rPr>
        <w:t>地域支援</w:t>
      </w:r>
    </w:p>
    <w:p w14:paraId="26102867"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「地域支援」とは、</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障害のある子どもの地域社会への参加・包容（インクルージョン）を</w:t>
      </w:r>
    </w:p>
    <w:p w14:paraId="54EAB47C"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推進するため、保育所等の子育て支援機関等の関係機関との連携を進め、地域の子育て環境や支援体制の構築を図るための支援プログラムである。</w:t>
      </w:r>
    </w:p>
    <w:p w14:paraId="4B1AD44F"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5F4FBDAE"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ア</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ねらい</w:t>
      </w:r>
    </w:p>
    <w:p w14:paraId="112C9408"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（ア）地域における連携の核としての役割</w:t>
      </w:r>
    </w:p>
    <w:p w14:paraId="7637A5E2"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（イ）地域の子育て環境の構築</w:t>
      </w:r>
    </w:p>
    <w:p w14:paraId="4FE3CB08"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（ウ）地域の支援体制の構築</w:t>
      </w:r>
    </w:p>
    <w:p w14:paraId="70F0DC87"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63491316"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イ</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支援内容</w:t>
      </w:r>
    </w:p>
    <w:p w14:paraId="056E3080"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（ア）児童発達支援センター</w:t>
      </w:r>
    </w:p>
    <w:p w14:paraId="6F475B7D"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（ａ）保育所等の子育て支援機関との連携（例：保育所等訪問支援、巡回相談支援）</w:t>
      </w:r>
    </w:p>
    <w:p w14:paraId="1F8DC512"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（ｂ）医療機関、保健所、児童相談所等の専門機関との連携</w:t>
      </w:r>
    </w:p>
    <w:p w14:paraId="1CCE045B"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（ｃ）教育機関の関係者等との連携</w:t>
      </w:r>
    </w:p>
    <w:p w14:paraId="2689CF1B"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（ｄ）地域支援の体制の構築のための会議への出席</w:t>
      </w:r>
    </w:p>
    <w:p w14:paraId="0FDB138E"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（ｅ）個別のケース検討のための会議への出席</w:t>
      </w:r>
    </w:p>
    <w:p w14:paraId="6289F2C5"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（ｆ）（自立支援）協議会等への参加</w:t>
      </w:r>
    </w:p>
    <w:p w14:paraId="613354A5"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（ｇ）児童発達支援センター等に対する理解促進のための地域への積極的な広報活動</w:t>
      </w:r>
    </w:p>
    <w:p w14:paraId="0943190F"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p>
    <w:p w14:paraId="6E250321" w14:textId="5246B08B"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（イ）その他との</w:t>
      </w:r>
      <w:r w:rsidR="00434315">
        <w:rPr>
          <w:rFonts w:ascii="Arial" w:eastAsia="ＭＳ Ｐゴシック" w:hAnsi="Arial" w:cs="Arial" w:hint="eastAsia"/>
          <w:color w:val="000000"/>
          <w:kern w:val="0"/>
          <w:sz w:val="30"/>
          <w:szCs w:val="30"/>
        </w:rPr>
        <w:t>放課後等デイサービス事業所</w:t>
      </w:r>
      <w:r w:rsidRPr="00EA44A5">
        <w:rPr>
          <w:rFonts w:ascii="Arial" w:eastAsia="ＭＳ Ｐゴシック" w:hAnsi="Arial" w:cs="Arial"/>
          <w:color w:val="000000"/>
          <w:kern w:val="0"/>
          <w:sz w:val="30"/>
          <w:szCs w:val="30"/>
        </w:rPr>
        <w:t>としての機能</w:t>
      </w:r>
    </w:p>
    <w:p w14:paraId="1CF5E90D"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（ａ）連携・ネットワークの中核機関としての役割の発揮</w:t>
      </w:r>
    </w:p>
    <w:p w14:paraId="53371E5A" w14:textId="51B796E9"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（ｂ）保育所等訪問支援の実施</w:t>
      </w:r>
    </w:p>
    <w:p w14:paraId="04943DD0" w14:textId="0B253BE5"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支援に当たっての配慮事項</w:t>
      </w:r>
    </w:p>
    <w:p w14:paraId="4614033E"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地域支援は、支援を利用する子どもが地域で適切な支援を受けられるよう関係機関等と連携することのみならず、地域全体の子育て支援力を高めるためのネットワークを普段から構築していく</w:t>
      </w:r>
    </w:p>
    <w:p w14:paraId="4559C5B9" w14:textId="2C9DC232"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支援を利用する個々の子どもに対する個別の支援会議から生じた課題等を地域の「（自立支援）協議会」において検討するなど、地域全体の課題として取り組んでいくように働きかけていく</w:t>
      </w:r>
    </w:p>
    <w:p w14:paraId="200326D2" w14:textId="77777777" w:rsidR="00EA44A5" w:rsidRPr="00EA44A5" w:rsidRDefault="00EA44A5" w:rsidP="00EA44A5">
      <w:pPr>
        <w:widowControl/>
        <w:shd w:val="clear" w:color="auto" w:fill="FFFFFF"/>
        <w:jc w:val="left"/>
        <w:rPr>
          <w:rFonts w:ascii="Arial" w:eastAsia="ＭＳ Ｐゴシック" w:hAnsi="Arial" w:cs="Arial"/>
          <w:color w:val="000000"/>
          <w:kern w:val="0"/>
          <w:sz w:val="30"/>
          <w:szCs w:val="30"/>
        </w:rPr>
      </w:pPr>
      <w:r w:rsidRPr="00EA44A5">
        <w:rPr>
          <w:rFonts w:ascii="Arial" w:eastAsia="ＭＳ Ｐゴシック" w:hAnsi="Arial" w:cs="Arial"/>
          <w:color w:val="000000"/>
          <w:kern w:val="0"/>
          <w:sz w:val="30"/>
          <w:szCs w:val="30"/>
        </w:rPr>
        <w:t> </w:t>
      </w:r>
      <w:r w:rsidRPr="00EA44A5">
        <w:rPr>
          <w:rFonts w:ascii="Arial" w:eastAsia="ＭＳ Ｐゴシック" w:hAnsi="Arial" w:cs="Arial"/>
          <w:color w:val="000000"/>
          <w:kern w:val="0"/>
          <w:sz w:val="30"/>
          <w:szCs w:val="30"/>
        </w:rPr>
        <w:t>〇</w:t>
      </w:r>
      <w:r w:rsidRPr="00EA44A5">
        <w:rPr>
          <w:rFonts w:ascii="Arial" w:eastAsia="ＭＳ Ｐゴシック" w:hAnsi="Arial" w:cs="Arial"/>
          <w:color w:val="000000"/>
          <w:kern w:val="0"/>
          <w:sz w:val="30"/>
          <w:szCs w:val="30"/>
        </w:rPr>
        <w:t xml:space="preserve"> </w:t>
      </w:r>
      <w:r w:rsidRPr="00EA44A5">
        <w:rPr>
          <w:rFonts w:ascii="Arial" w:eastAsia="ＭＳ Ｐゴシック" w:hAnsi="Arial" w:cs="Arial"/>
          <w:color w:val="000000"/>
          <w:kern w:val="0"/>
          <w:sz w:val="30"/>
          <w:szCs w:val="30"/>
        </w:rPr>
        <w:t>地域の支援体制を構築していくために重層的な支援体制が構築できるように協力していく</w:t>
      </w:r>
    </w:p>
    <w:p w14:paraId="6874A13C" w14:textId="3B2FB708" w:rsidR="00E606E6" w:rsidRDefault="00EC4AC5" w:rsidP="00EC4AC5">
      <w:pPr>
        <w:tabs>
          <w:tab w:val="left" w:pos="2370"/>
        </w:tabs>
      </w:pPr>
      <w:r>
        <w:tab/>
      </w:r>
    </w:p>
    <w:p w14:paraId="3D254405" w14:textId="78D72842" w:rsidR="00EC4AC5" w:rsidRDefault="00EC4AC5" w:rsidP="00EC4AC5">
      <w:pPr>
        <w:tabs>
          <w:tab w:val="left" w:pos="2370"/>
        </w:tabs>
        <w:rPr>
          <w:rFonts w:ascii="ＭＳ Ｐゴシック" w:eastAsia="ＭＳ Ｐゴシック" w:hAnsi="ＭＳ Ｐゴシック"/>
          <w:sz w:val="30"/>
          <w:szCs w:val="30"/>
        </w:rPr>
      </w:pPr>
    </w:p>
    <w:p w14:paraId="63C96634" w14:textId="1CA4624B" w:rsidR="00EC4AC5" w:rsidRPr="002C3BDB" w:rsidRDefault="002C3BDB" w:rsidP="00EC4AC5">
      <w:pPr>
        <w:pStyle w:val="2"/>
        <w:rPr>
          <w:rFonts w:ascii="BIZ UDPゴシック" w:eastAsia="BIZ UDPゴシック" w:hAnsi="BIZ UDPゴシック" w:hint="eastAsia"/>
          <w:b/>
          <w:color w:val="FFC000" w:themeColor="accent4"/>
          <w:sz w:val="32"/>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2C3BDB">
        <w:rPr>
          <w:rFonts w:ascii="BIZ UDPゴシック" w:eastAsia="BIZ UDPゴシック" w:hAnsi="BIZ UDPゴシック" w:hint="eastAsia"/>
          <w:b/>
          <w:color w:val="FFC000" w:themeColor="accent4"/>
          <w:sz w:val="32"/>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職員の質の向上</w:t>
      </w:r>
    </w:p>
    <w:p w14:paraId="4CA423EE" w14:textId="6A42456F" w:rsidR="00EC4AC5" w:rsidRPr="00EC4AC5" w:rsidRDefault="00EC4AC5"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〇</w:t>
      </w:r>
      <w:r w:rsidRPr="00EC4AC5">
        <w:rPr>
          <w:rFonts w:ascii="ＭＳ Ｐゴシック" w:eastAsia="ＭＳ Ｐゴシック" w:hAnsi="ＭＳ Ｐゴシック"/>
          <w:sz w:val="30"/>
          <w:szCs w:val="30"/>
        </w:rPr>
        <w:t>研修の実施</w:t>
      </w:r>
    </w:p>
    <w:p w14:paraId="500343EB" w14:textId="4E2B0526" w:rsidR="00EC4AC5" w:rsidRPr="00EC4AC5" w:rsidRDefault="00EC4AC5"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〇</w:t>
      </w:r>
      <w:r w:rsidRPr="00EC4AC5">
        <w:rPr>
          <w:rFonts w:ascii="ＭＳ Ｐゴシック" w:eastAsia="ＭＳ Ｐゴシック" w:hAnsi="ＭＳ Ｐゴシック"/>
          <w:sz w:val="30"/>
          <w:szCs w:val="30"/>
        </w:rPr>
        <w:t>検討会の実施</w:t>
      </w:r>
    </w:p>
    <w:p w14:paraId="28515BC6" w14:textId="2F573B6C" w:rsidR="00EC4AC5" w:rsidRPr="00EC4AC5" w:rsidRDefault="00EC4AC5"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〇</w:t>
      </w:r>
      <w:r w:rsidRPr="00EC4AC5">
        <w:rPr>
          <w:rFonts w:ascii="ＭＳ Ｐゴシック" w:eastAsia="ＭＳ Ｐゴシック" w:hAnsi="ＭＳ Ｐゴシック"/>
          <w:sz w:val="30"/>
          <w:szCs w:val="30"/>
        </w:rPr>
        <w:t>支援の方針や対応方法の考え方について学ぶ</w:t>
      </w:r>
    </w:p>
    <w:p w14:paraId="543A86C2" w14:textId="4295C360" w:rsidR="00EC4AC5" w:rsidRPr="00EC4AC5" w:rsidRDefault="00EC4AC5"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〇</w:t>
      </w:r>
      <w:r w:rsidRPr="00EC4AC5">
        <w:rPr>
          <w:rFonts w:ascii="ＭＳ Ｐゴシック" w:eastAsia="ＭＳ Ｐゴシック" w:hAnsi="ＭＳ Ｐゴシック"/>
          <w:sz w:val="30"/>
          <w:szCs w:val="30"/>
        </w:rPr>
        <w:t>訓練、教育、療育について考える</w:t>
      </w:r>
    </w:p>
    <w:p w14:paraId="6450936C" w14:textId="0D6C58A8" w:rsidR="00EC4AC5" w:rsidRPr="00EC4AC5" w:rsidRDefault="00EC4AC5"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〇</w:t>
      </w:r>
      <w:r w:rsidRPr="00EC4AC5">
        <w:rPr>
          <w:rFonts w:ascii="ＭＳ Ｐゴシック" w:eastAsia="ＭＳ Ｐゴシック" w:hAnsi="ＭＳ Ｐゴシック"/>
          <w:sz w:val="30"/>
          <w:szCs w:val="30"/>
        </w:rPr>
        <w:t>子どもの発達を考えよう</w:t>
      </w:r>
    </w:p>
    <w:p w14:paraId="02347300" w14:textId="3726F4DB" w:rsidR="00EC4AC5" w:rsidRPr="00EC4AC5" w:rsidRDefault="00EC4AC5"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〇</w:t>
      </w:r>
      <w:r w:rsidRPr="00EC4AC5">
        <w:rPr>
          <w:rFonts w:ascii="ＭＳ Ｐゴシック" w:eastAsia="ＭＳ Ｐゴシック" w:hAnsi="ＭＳ Ｐゴシック"/>
          <w:sz w:val="30"/>
          <w:szCs w:val="30"/>
        </w:rPr>
        <w:t>構造化の考え方について学ぶ</w:t>
      </w:r>
    </w:p>
    <w:p w14:paraId="312C7588" w14:textId="4D89FA6D" w:rsidR="00EC4AC5" w:rsidRPr="00EC4AC5" w:rsidRDefault="00EC4AC5"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〇</w:t>
      </w:r>
      <w:r w:rsidRPr="00EC4AC5">
        <w:rPr>
          <w:rFonts w:ascii="ＭＳ Ｐゴシック" w:eastAsia="ＭＳ Ｐゴシック" w:hAnsi="ＭＳ Ｐゴシック"/>
          <w:sz w:val="30"/>
          <w:szCs w:val="30"/>
        </w:rPr>
        <w:t>障害や支援について学ぶ</w:t>
      </w:r>
    </w:p>
    <w:p w14:paraId="11A5B488" w14:textId="2DE8616E" w:rsidR="00EC4AC5" w:rsidRPr="00EC4AC5" w:rsidRDefault="00EC4AC5"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〇</w:t>
      </w:r>
      <w:r w:rsidRPr="00EC4AC5">
        <w:rPr>
          <w:rFonts w:ascii="ＭＳ Ｐゴシック" w:eastAsia="ＭＳ Ｐゴシック" w:hAnsi="ＭＳ Ｐゴシック"/>
          <w:sz w:val="30"/>
          <w:szCs w:val="30"/>
        </w:rPr>
        <w:t>虐待防止権利擁護研修</w:t>
      </w:r>
    </w:p>
    <w:p w14:paraId="1D0B92E2" w14:textId="134FFF87" w:rsidR="00EC4AC5" w:rsidRPr="00EC4AC5" w:rsidRDefault="00EC4AC5"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〇</w:t>
      </w:r>
      <w:r w:rsidRPr="00EC4AC5">
        <w:rPr>
          <w:rFonts w:ascii="ＭＳ Ｐゴシック" w:eastAsia="ＭＳ Ｐゴシック" w:hAnsi="ＭＳ Ｐゴシック"/>
          <w:sz w:val="30"/>
          <w:szCs w:val="30"/>
        </w:rPr>
        <w:t>ビジネスマナー研修</w:t>
      </w:r>
    </w:p>
    <w:p w14:paraId="79A97B07" w14:textId="77777777" w:rsidR="00EC4AC5" w:rsidRDefault="00EC4AC5" w:rsidP="00EC4AC5">
      <w:pPr>
        <w:tabs>
          <w:tab w:val="left" w:pos="2370"/>
        </w:tabs>
        <w:rPr>
          <w:rFonts w:ascii="ＭＳ Ｐゴシック" w:eastAsia="ＭＳ Ｐゴシック" w:hAnsi="ＭＳ Ｐゴシック"/>
          <w:sz w:val="30"/>
          <w:szCs w:val="30"/>
        </w:rPr>
      </w:pPr>
    </w:p>
    <w:p w14:paraId="35EE4F09" w14:textId="74468E70" w:rsidR="002C3BDB" w:rsidRPr="002C3BDB" w:rsidRDefault="002C3BDB" w:rsidP="002C3BDB">
      <w:pPr>
        <w:pStyle w:val="2"/>
        <w:rPr>
          <w:rFonts w:ascii="BIZ UDPゴシック" w:eastAsia="BIZ UDPゴシック" w:hAnsi="BIZ UDPゴシック" w:hint="eastAsia"/>
          <w:b/>
          <w:color w:val="FFC000" w:themeColor="accent4"/>
          <w:sz w:val="32"/>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BIZ UDPゴシック" w:eastAsia="BIZ UDPゴシック" w:hAnsi="BIZ UDPゴシック" w:hint="eastAsia"/>
          <w:b/>
          <w:color w:val="FFC000" w:themeColor="accent4"/>
          <w:sz w:val="32"/>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主な行事</w:t>
      </w:r>
    </w:p>
    <w:p w14:paraId="473ABDFC" w14:textId="0D9B177C" w:rsidR="002C3BDB" w:rsidRDefault="002C3BDB"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☆季節の行事</w:t>
      </w:r>
    </w:p>
    <w:p w14:paraId="750A5986" w14:textId="68E57E6E" w:rsidR="002C3BDB" w:rsidRDefault="002C3BDB"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☆外出、買い物訓練、調理実習等</w:t>
      </w:r>
    </w:p>
    <w:p w14:paraId="214A583A" w14:textId="714564B7" w:rsidR="002C3BDB" w:rsidRDefault="002C3BDB"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☆制作活動</w:t>
      </w:r>
    </w:p>
    <w:p w14:paraId="3E8CD290" w14:textId="3254F7C8" w:rsidR="002C3BDB" w:rsidRDefault="002C3BDB" w:rsidP="00EC4AC5">
      <w:pPr>
        <w:tabs>
          <w:tab w:val="left" w:pos="2370"/>
        </w:tabs>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☆保護者とのイベント</w:t>
      </w:r>
    </w:p>
    <w:p w14:paraId="5C109CA3" w14:textId="4F22C5F3" w:rsidR="002C3BDB" w:rsidRPr="00EC4AC5" w:rsidRDefault="002C3BDB" w:rsidP="00EC4AC5">
      <w:pPr>
        <w:tabs>
          <w:tab w:val="left" w:pos="2370"/>
        </w:tabs>
        <w:rPr>
          <w:rFonts w:ascii="ＭＳ Ｐゴシック" w:eastAsia="ＭＳ Ｐゴシック" w:hAnsi="ＭＳ Ｐゴシック" w:hint="eastAsia"/>
          <w:sz w:val="30"/>
          <w:szCs w:val="30"/>
        </w:rPr>
      </w:pPr>
      <w:r>
        <w:rPr>
          <w:rFonts w:ascii="ＭＳ Ｐゴシック" w:eastAsia="ＭＳ Ｐゴシック" w:hAnsi="ＭＳ Ｐゴシック" w:hint="eastAsia"/>
          <w:sz w:val="30"/>
          <w:szCs w:val="30"/>
        </w:rPr>
        <w:t>☆ヨガ・英会話教室</w:t>
      </w:r>
    </w:p>
    <w:sectPr w:rsidR="002C3BDB" w:rsidRPr="00EC4AC5" w:rsidSect="001D1C88">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B4E40"/>
    <w:multiLevelType w:val="multilevel"/>
    <w:tmpl w:val="7B8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A4B5B"/>
    <w:multiLevelType w:val="multilevel"/>
    <w:tmpl w:val="3876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1A0EA7"/>
    <w:multiLevelType w:val="multilevel"/>
    <w:tmpl w:val="A410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175811">
    <w:abstractNumId w:val="0"/>
  </w:num>
  <w:num w:numId="2" w16cid:durableId="1326978079">
    <w:abstractNumId w:val="1"/>
  </w:num>
  <w:num w:numId="3" w16cid:durableId="1207183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A5"/>
    <w:rsid w:val="00171B3D"/>
    <w:rsid w:val="001D1C88"/>
    <w:rsid w:val="002C3BDB"/>
    <w:rsid w:val="0040418B"/>
    <w:rsid w:val="00434315"/>
    <w:rsid w:val="00532A81"/>
    <w:rsid w:val="007A5822"/>
    <w:rsid w:val="00A65569"/>
    <w:rsid w:val="00B529CD"/>
    <w:rsid w:val="00B57153"/>
    <w:rsid w:val="00C5101F"/>
    <w:rsid w:val="00E606E6"/>
    <w:rsid w:val="00EA44A5"/>
    <w:rsid w:val="00EC4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8316F"/>
  <w15:chartTrackingRefBased/>
  <w15:docId w15:val="{14465811-D018-4597-A935-A87AB692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A44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Intense Quote"/>
    <w:basedOn w:val="a"/>
    <w:next w:val="a"/>
    <w:link w:val="20"/>
    <w:uiPriority w:val="30"/>
    <w:qFormat/>
    <w:rsid w:val="00B529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B529CD"/>
    <w:rPr>
      <w:i/>
      <w:iCs/>
      <w:color w:val="4472C4" w:themeColor="accent1"/>
    </w:rPr>
  </w:style>
  <w:style w:type="paragraph" w:styleId="a3">
    <w:name w:val="List Paragraph"/>
    <w:basedOn w:val="a"/>
    <w:uiPriority w:val="34"/>
    <w:qFormat/>
    <w:rsid w:val="007A5822"/>
    <w:pPr>
      <w:ind w:leftChars="400" w:left="840"/>
    </w:pPr>
  </w:style>
  <w:style w:type="paragraph" w:styleId="a4">
    <w:name w:val="Date"/>
    <w:basedOn w:val="a"/>
    <w:next w:val="a"/>
    <w:link w:val="a5"/>
    <w:uiPriority w:val="99"/>
    <w:semiHidden/>
    <w:unhideWhenUsed/>
    <w:rsid w:val="002C3BDB"/>
  </w:style>
  <w:style w:type="character" w:customStyle="1" w:styleId="a5">
    <w:name w:val="日付 (文字)"/>
    <w:basedOn w:val="a0"/>
    <w:link w:val="a4"/>
    <w:uiPriority w:val="99"/>
    <w:semiHidden/>
    <w:rsid w:val="002C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626726">
      <w:bodyDiv w:val="1"/>
      <w:marLeft w:val="0"/>
      <w:marRight w:val="0"/>
      <w:marTop w:val="0"/>
      <w:marBottom w:val="0"/>
      <w:divBdr>
        <w:top w:val="none" w:sz="0" w:space="0" w:color="auto"/>
        <w:left w:val="none" w:sz="0" w:space="0" w:color="auto"/>
        <w:bottom w:val="none" w:sz="0" w:space="0" w:color="auto"/>
        <w:right w:val="none" w:sz="0" w:space="0" w:color="auto"/>
      </w:divBdr>
    </w:div>
    <w:div w:id="630937330">
      <w:bodyDiv w:val="1"/>
      <w:marLeft w:val="0"/>
      <w:marRight w:val="0"/>
      <w:marTop w:val="0"/>
      <w:marBottom w:val="0"/>
      <w:divBdr>
        <w:top w:val="none" w:sz="0" w:space="0" w:color="auto"/>
        <w:left w:val="none" w:sz="0" w:space="0" w:color="auto"/>
        <w:bottom w:val="none" w:sz="0" w:space="0" w:color="auto"/>
        <w:right w:val="none" w:sz="0" w:space="0" w:color="auto"/>
      </w:divBdr>
      <w:divsChild>
        <w:div w:id="862287042">
          <w:marLeft w:val="0"/>
          <w:marRight w:val="0"/>
          <w:marTop w:val="0"/>
          <w:marBottom w:val="0"/>
          <w:divBdr>
            <w:top w:val="none" w:sz="0" w:space="0" w:color="auto"/>
            <w:left w:val="none" w:sz="0" w:space="0" w:color="auto"/>
            <w:bottom w:val="none" w:sz="0" w:space="0" w:color="auto"/>
            <w:right w:val="none" w:sz="0" w:space="0" w:color="auto"/>
          </w:divBdr>
          <w:divsChild>
            <w:div w:id="434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3296">
      <w:bodyDiv w:val="1"/>
      <w:marLeft w:val="0"/>
      <w:marRight w:val="0"/>
      <w:marTop w:val="0"/>
      <w:marBottom w:val="0"/>
      <w:divBdr>
        <w:top w:val="none" w:sz="0" w:space="0" w:color="auto"/>
        <w:left w:val="none" w:sz="0" w:space="0" w:color="auto"/>
        <w:bottom w:val="none" w:sz="0" w:space="0" w:color="auto"/>
        <w:right w:val="none" w:sz="0" w:space="0" w:color="auto"/>
      </w:divBdr>
      <w:divsChild>
        <w:div w:id="2094350467">
          <w:marLeft w:val="0"/>
          <w:marRight w:val="0"/>
          <w:marTop w:val="0"/>
          <w:marBottom w:val="0"/>
          <w:divBdr>
            <w:top w:val="none" w:sz="0" w:space="0" w:color="auto"/>
            <w:left w:val="none" w:sz="0" w:space="0" w:color="auto"/>
            <w:bottom w:val="none" w:sz="0" w:space="0" w:color="auto"/>
            <w:right w:val="none" w:sz="0" w:space="0" w:color="auto"/>
          </w:divBdr>
          <w:divsChild>
            <w:div w:id="10092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1992">
      <w:bodyDiv w:val="1"/>
      <w:marLeft w:val="0"/>
      <w:marRight w:val="0"/>
      <w:marTop w:val="0"/>
      <w:marBottom w:val="0"/>
      <w:divBdr>
        <w:top w:val="none" w:sz="0" w:space="0" w:color="auto"/>
        <w:left w:val="none" w:sz="0" w:space="0" w:color="auto"/>
        <w:bottom w:val="none" w:sz="0" w:space="0" w:color="auto"/>
        <w:right w:val="none" w:sz="0" w:space="0" w:color="auto"/>
      </w:divBdr>
    </w:div>
    <w:div w:id="18779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995</Words>
  <Characters>5678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 Hirakawa</dc:creator>
  <cp:keywords/>
  <dc:description/>
  <cp:lastModifiedBy>Mami Hirakawa</cp:lastModifiedBy>
  <cp:revision>6</cp:revision>
  <dcterms:created xsi:type="dcterms:W3CDTF">2024-04-01T13:44:00Z</dcterms:created>
  <dcterms:modified xsi:type="dcterms:W3CDTF">2024-12-25T23:30:00Z</dcterms:modified>
</cp:coreProperties>
</file>